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03" w:rsidRDefault="00AA6A03" w:rsidP="00AA6A03">
      <w:pPr>
        <w:jc w:val="center"/>
        <w:rPr>
          <w:sz w:val="28"/>
        </w:rPr>
      </w:pPr>
    </w:p>
    <w:p w:rsidR="00AA6A03" w:rsidRPr="0043064A" w:rsidRDefault="00AA6A03" w:rsidP="00AA6A03">
      <w:pPr>
        <w:jc w:val="center"/>
        <w:rPr>
          <w:rFonts w:ascii="Garamond" w:hAnsi="Garamond" w:cs="Tahoma"/>
          <w:b/>
          <w:sz w:val="32"/>
          <w:szCs w:val="32"/>
        </w:rPr>
      </w:pPr>
      <w:r w:rsidRPr="0043064A">
        <w:rPr>
          <w:rFonts w:ascii="Garamond" w:hAnsi="Garamond" w:cs="Tahoma"/>
          <w:b/>
          <w:sz w:val="32"/>
          <w:szCs w:val="32"/>
        </w:rPr>
        <w:t>TENDER DOCUMENT</w:t>
      </w:r>
      <w:r>
        <w:rPr>
          <w:rFonts w:ascii="Garamond" w:hAnsi="Garamond" w:cs="Tahoma"/>
          <w:b/>
          <w:sz w:val="32"/>
          <w:szCs w:val="32"/>
        </w:rPr>
        <w:t>S</w:t>
      </w:r>
    </w:p>
    <w:p w:rsidR="00AA6A03" w:rsidRPr="00020A65" w:rsidRDefault="00AA6A03" w:rsidP="00AA6A03">
      <w:pPr>
        <w:jc w:val="center"/>
        <w:rPr>
          <w:rFonts w:ascii="Garamond" w:hAnsi="Garamond" w:cs="Tahoma"/>
          <w:b/>
          <w:sz w:val="32"/>
          <w:szCs w:val="32"/>
          <w:u w:val="single"/>
        </w:rPr>
      </w:pP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Default="00973B68" w:rsidP="00AA6A03">
      <w:pPr>
        <w:rPr>
          <w:rFonts w:ascii="Garamond" w:hAnsi="Garamond" w:cs="Tahoma"/>
        </w:rPr>
      </w:pPr>
      <w:r>
        <w:rPr>
          <w:rFonts w:ascii="Garamond" w:hAnsi="Garamond"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9pt;margin-top:0;width:180pt;height:175.9pt;z-index:251660288" wrapcoords="-62 0 -62 21537 21600 21537 21600 0 -62 0">
            <v:imagedata r:id="rId7" o:title=""/>
            <w10:wrap type="tight"/>
          </v:shape>
          <o:OLEObject Type="Embed" ProgID="MSPhotoEd.3" ShapeID="_x0000_s1026" DrawAspect="Content" ObjectID="_1840781439" r:id="rId8"/>
        </w:object>
      </w: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Default="00AA6A03" w:rsidP="00AA6A03">
      <w:pPr>
        <w:rPr>
          <w:rFonts w:ascii="Garamond" w:hAnsi="Garamond" w:cs="Tahoma"/>
        </w:rPr>
      </w:pPr>
    </w:p>
    <w:p w:rsidR="00AA6A03" w:rsidRPr="00020A65" w:rsidRDefault="00AA6A03" w:rsidP="00AA6A03">
      <w:pPr>
        <w:rPr>
          <w:rFonts w:ascii="Garamond" w:hAnsi="Garamond" w:cs="Tahoma"/>
        </w:rPr>
      </w:pPr>
    </w:p>
    <w:p w:rsidR="00AA6A03" w:rsidRPr="00020A65" w:rsidRDefault="00AA6A03" w:rsidP="00AA6A03">
      <w:pPr>
        <w:rPr>
          <w:rFonts w:ascii="Garamond" w:hAnsi="Garamond" w:cs="Tahoma"/>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p>
    <w:p w:rsidR="00AA6A03" w:rsidRDefault="00AA6A03" w:rsidP="00AA6A03">
      <w:pPr>
        <w:jc w:val="center"/>
        <w:rPr>
          <w:rFonts w:ascii="Garamond" w:hAnsi="Garamond" w:cs="Tahoma"/>
          <w:b/>
          <w:sz w:val="44"/>
          <w:szCs w:val="36"/>
        </w:rPr>
      </w:pPr>
      <w:r w:rsidRPr="00FE7CB2">
        <w:rPr>
          <w:rFonts w:ascii="Garamond" w:hAnsi="Garamond" w:cs="Tahoma"/>
          <w:b/>
          <w:sz w:val="44"/>
          <w:szCs w:val="36"/>
        </w:rPr>
        <w:t xml:space="preserve">Cadet College </w:t>
      </w:r>
      <w:proofErr w:type="spellStart"/>
      <w:r w:rsidRPr="00FE7CB2">
        <w:rPr>
          <w:rFonts w:ascii="Garamond" w:hAnsi="Garamond" w:cs="Tahoma"/>
          <w:b/>
          <w:sz w:val="44"/>
          <w:szCs w:val="36"/>
        </w:rPr>
        <w:t>Hasanabdal</w:t>
      </w:r>
      <w:proofErr w:type="spellEnd"/>
    </w:p>
    <w:p w:rsidR="00AA6A03" w:rsidRPr="003B4D18" w:rsidRDefault="00AA6A03" w:rsidP="00AA6A03">
      <w:pPr>
        <w:jc w:val="center"/>
        <w:rPr>
          <w:rFonts w:ascii="Garamond" w:hAnsi="Garamond" w:cs="Tahoma"/>
          <w:b/>
          <w:sz w:val="32"/>
          <w:szCs w:val="32"/>
        </w:rPr>
      </w:pPr>
      <w:smartTag w:uri="urn:schemas-microsoft-com:office:smarttags" w:element="Street">
        <w:smartTag w:uri="urn:schemas-microsoft-com:office:smarttags" w:element="address">
          <w:r>
            <w:rPr>
              <w:rFonts w:ascii="Garamond" w:hAnsi="Garamond" w:cs="Tahoma"/>
              <w:b/>
              <w:sz w:val="32"/>
              <w:szCs w:val="32"/>
            </w:rPr>
            <w:t>Main G.T Road</w:t>
          </w:r>
        </w:smartTag>
      </w:smartTag>
      <w:r>
        <w:rPr>
          <w:rFonts w:ascii="Garamond" w:hAnsi="Garamond" w:cs="Tahoma"/>
          <w:b/>
          <w:sz w:val="32"/>
          <w:szCs w:val="32"/>
        </w:rPr>
        <w:t xml:space="preserve">, Hasan </w:t>
      </w:r>
      <w:proofErr w:type="spellStart"/>
      <w:r>
        <w:rPr>
          <w:rFonts w:ascii="Garamond" w:hAnsi="Garamond" w:cs="Tahoma"/>
          <w:b/>
          <w:sz w:val="32"/>
          <w:szCs w:val="32"/>
        </w:rPr>
        <w:t>Abdal</w:t>
      </w:r>
      <w:proofErr w:type="spellEnd"/>
    </w:p>
    <w:p w:rsidR="00AA6A03" w:rsidRDefault="00AA6A03" w:rsidP="00AA6A03">
      <w:pPr>
        <w:jc w:val="center"/>
        <w:rPr>
          <w:rFonts w:ascii="Garamond" w:hAnsi="Garamond" w:cs="Tahoma"/>
          <w:b/>
          <w:sz w:val="32"/>
          <w:szCs w:val="32"/>
        </w:rPr>
      </w:pPr>
      <w:r w:rsidRPr="003B4D18">
        <w:rPr>
          <w:rFonts w:ascii="Garamond" w:hAnsi="Garamond" w:cs="Tahoma"/>
          <w:b/>
          <w:sz w:val="32"/>
          <w:szCs w:val="32"/>
        </w:rPr>
        <w:t>Phone # 0</w:t>
      </w:r>
      <w:r w:rsidR="001915E9">
        <w:rPr>
          <w:rFonts w:ascii="Garamond" w:hAnsi="Garamond" w:cs="Tahoma"/>
          <w:b/>
          <w:sz w:val="32"/>
          <w:szCs w:val="32"/>
        </w:rPr>
        <w:t>319 555 1 4444</w:t>
      </w:r>
    </w:p>
    <w:p w:rsidR="00AA6A03" w:rsidRPr="003B4D18" w:rsidRDefault="00AA6A03" w:rsidP="00AA6A03">
      <w:pPr>
        <w:jc w:val="center"/>
        <w:rPr>
          <w:rFonts w:ascii="Garamond" w:hAnsi="Garamond" w:cs="Tahoma"/>
          <w:b/>
          <w:sz w:val="32"/>
          <w:szCs w:val="32"/>
        </w:rPr>
      </w:pPr>
      <w:r>
        <w:rPr>
          <w:rFonts w:ascii="Garamond" w:hAnsi="Garamond" w:cs="Tahoma"/>
          <w:b/>
          <w:sz w:val="32"/>
          <w:szCs w:val="32"/>
        </w:rPr>
        <w:t>Fax # 057-2520203</w:t>
      </w: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Default="00DE1290" w:rsidP="00DE1290">
      <w:pPr>
        <w:autoSpaceDE w:val="0"/>
        <w:autoSpaceDN w:val="0"/>
        <w:adjustRightInd w:val="0"/>
        <w:jc w:val="center"/>
        <w:rPr>
          <w:rFonts w:ascii="Arial" w:hAnsi="Arial" w:cs="Arial"/>
          <w:b/>
          <w:bCs/>
        </w:rPr>
      </w:pPr>
    </w:p>
    <w:p w:rsidR="00DE1290" w:rsidRPr="00DE1290" w:rsidRDefault="00DE1290" w:rsidP="009040AF">
      <w:pPr>
        <w:autoSpaceDE w:val="0"/>
        <w:autoSpaceDN w:val="0"/>
        <w:adjustRightInd w:val="0"/>
        <w:jc w:val="right"/>
        <w:rPr>
          <w:rFonts w:asciiTheme="majorBidi" w:hAnsiTheme="majorBidi" w:cstheme="majorBidi"/>
          <w:b/>
          <w:bCs/>
          <w:u w:val="single"/>
        </w:rPr>
      </w:pPr>
      <w:r w:rsidRPr="00DE1290">
        <w:rPr>
          <w:rFonts w:asciiTheme="majorBidi" w:hAnsiTheme="majorBidi" w:cstheme="majorBidi"/>
          <w:b/>
          <w:bCs/>
          <w:u w:val="single"/>
        </w:rPr>
        <w:t>COBBLER SHOP</w:t>
      </w:r>
    </w:p>
    <w:p w:rsidR="00AA6A03" w:rsidRDefault="00AA6A03" w:rsidP="00AA6A03">
      <w:pPr>
        <w:autoSpaceDE w:val="0"/>
        <w:autoSpaceDN w:val="0"/>
        <w:adjustRightInd w:val="0"/>
        <w:jc w:val="center"/>
        <w:rPr>
          <w:rFonts w:ascii="Arial" w:hAnsi="Arial" w:cs="Arial"/>
          <w:b/>
          <w:bCs/>
        </w:rPr>
      </w:pPr>
      <w:r>
        <w:rPr>
          <w:rFonts w:ascii="Garamond" w:hAnsi="Garamond" w:cs="Tahoma"/>
          <w:b/>
          <w:sz w:val="36"/>
          <w:szCs w:val="32"/>
          <w:u w:val="single"/>
        </w:rPr>
        <w:br w:type="page"/>
      </w:r>
      <w:r>
        <w:rPr>
          <w:rFonts w:ascii="Arial" w:hAnsi="Arial" w:cs="Arial"/>
          <w:b/>
          <w:bCs/>
        </w:rPr>
        <w:lastRenderedPageBreak/>
        <w:t>(COBBLER SHOP CONTRACT)</w:t>
      </w:r>
    </w:p>
    <w:p w:rsidR="00AA6A03" w:rsidRDefault="00AA6A03" w:rsidP="00AA6A03">
      <w:pPr>
        <w:autoSpaceDE w:val="0"/>
        <w:autoSpaceDN w:val="0"/>
        <w:adjustRightInd w:val="0"/>
        <w:rPr>
          <w:rFonts w:ascii="Arial" w:hAnsi="Arial" w:cs="Arial"/>
          <w:b/>
          <w:bCs/>
        </w:rPr>
      </w:pPr>
    </w:p>
    <w:p w:rsidR="00AA6A03" w:rsidRDefault="00AA6A03" w:rsidP="00AA6A03">
      <w:pPr>
        <w:autoSpaceDE w:val="0"/>
        <w:autoSpaceDN w:val="0"/>
        <w:adjustRightInd w:val="0"/>
        <w:jc w:val="center"/>
        <w:rPr>
          <w:rFonts w:ascii="Arial" w:hAnsi="Arial" w:cs="Arial"/>
          <w:b/>
          <w:bCs/>
        </w:rPr>
      </w:pPr>
      <w:r>
        <w:rPr>
          <w:rFonts w:ascii="Arial" w:hAnsi="Arial" w:cs="Arial"/>
          <w:b/>
          <w:bCs/>
        </w:rPr>
        <w:t>PART-A</w:t>
      </w:r>
    </w:p>
    <w:p w:rsidR="00AA6A03" w:rsidRDefault="00AA6A03" w:rsidP="00AA6A03">
      <w:pPr>
        <w:autoSpaceDE w:val="0"/>
        <w:autoSpaceDN w:val="0"/>
        <w:adjustRightInd w:val="0"/>
        <w:jc w:val="center"/>
        <w:rPr>
          <w:rFonts w:ascii="Arial" w:hAnsi="Arial" w:cs="Arial"/>
          <w:b/>
          <w:bCs/>
        </w:rPr>
      </w:pPr>
      <w:r>
        <w:rPr>
          <w:rFonts w:ascii="Arial" w:hAnsi="Arial" w:cs="Arial"/>
          <w:b/>
          <w:bCs/>
        </w:rPr>
        <w:t>(Bidding Procedure and General Terms &amp; Conditions)</w:t>
      </w:r>
    </w:p>
    <w:p w:rsidR="00AA6A03" w:rsidRDefault="00AA6A03" w:rsidP="00AA6A03">
      <w:pPr>
        <w:autoSpaceDE w:val="0"/>
        <w:autoSpaceDN w:val="0"/>
        <w:adjustRightInd w:val="0"/>
        <w:jc w:val="both"/>
        <w:rPr>
          <w:rFonts w:ascii="Arial" w:hAnsi="Arial" w:cs="Arial"/>
        </w:rPr>
      </w:pPr>
    </w:p>
    <w:p w:rsidR="00AA6A03" w:rsidRPr="00EC6711" w:rsidRDefault="00AA6A03" w:rsidP="00AA6A03">
      <w:pPr>
        <w:autoSpaceDE w:val="0"/>
        <w:autoSpaceDN w:val="0"/>
        <w:adjustRightInd w:val="0"/>
        <w:jc w:val="both"/>
        <w:rPr>
          <w:rFonts w:ascii="Arial" w:hAnsi="Arial" w:cs="Arial"/>
          <w:b/>
          <w:bCs/>
        </w:rPr>
      </w:pPr>
      <w:r w:rsidRPr="00EC6711">
        <w:rPr>
          <w:rFonts w:ascii="Arial" w:hAnsi="Arial" w:cs="Arial"/>
          <w:b/>
          <w:bCs/>
        </w:rPr>
        <w:t>Overview</w:t>
      </w:r>
    </w:p>
    <w:p w:rsidR="00AA6A03" w:rsidRPr="005E272A" w:rsidRDefault="00AA6A03" w:rsidP="00AA6A03">
      <w:pPr>
        <w:autoSpaceDE w:val="0"/>
        <w:autoSpaceDN w:val="0"/>
        <w:adjustRightInd w:val="0"/>
        <w:jc w:val="both"/>
        <w:rPr>
          <w:rFonts w:ascii="Arial" w:hAnsi="Arial" w:cs="Arial"/>
        </w:rPr>
      </w:pPr>
      <w:r w:rsidRPr="005F5F1F">
        <w:rPr>
          <w:rFonts w:ascii="Arial" w:hAnsi="Arial" w:cs="Arial"/>
        </w:rPr>
        <w:t xml:space="preserve">Cadet College </w:t>
      </w:r>
      <w:proofErr w:type="spellStart"/>
      <w:r w:rsidRPr="005F5F1F">
        <w:rPr>
          <w:rFonts w:ascii="Arial" w:hAnsi="Arial" w:cs="Arial"/>
        </w:rPr>
        <w:t>Hasanabdal</w:t>
      </w:r>
      <w:proofErr w:type="spellEnd"/>
      <w:r>
        <w:rPr>
          <w:rFonts w:ascii="Arial" w:hAnsi="Arial" w:cs="Arial"/>
        </w:rPr>
        <w:t xml:space="preserve"> </w:t>
      </w:r>
      <w:r w:rsidRPr="009E0AC0">
        <w:rPr>
          <w:rFonts w:ascii="Arial" w:hAnsi="Arial" w:cs="Arial"/>
        </w:rPr>
        <w:t>invite</w:t>
      </w:r>
      <w:r w:rsidR="009E0AC0">
        <w:rPr>
          <w:rFonts w:ascii="Arial" w:hAnsi="Arial" w:cs="Arial"/>
        </w:rPr>
        <w:t xml:space="preserve">s bid </w:t>
      </w:r>
      <w:r w:rsidRPr="009E0AC0">
        <w:rPr>
          <w:rFonts w:ascii="Arial" w:hAnsi="Arial" w:cs="Arial"/>
        </w:rPr>
        <w:t xml:space="preserve">for Cobbler Shop Contract. </w:t>
      </w:r>
      <w:r>
        <w:rPr>
          <w:rFonts w:ascii="Arial" w:hAnsi="Arial" w:cs="Arial"/>
        </w:rPr>
        <w:t>The supplier will be responsible for delivery, commissioning of all specified items/Provide services, where req</w:t>
      </w:r>
      <w:r w:rsidR="001915E9">
        <w:rPr>
          <w:rFonts w:ascii="Arial" w:hAnsi="Arial" w:cs="Arial"/>
        </w:rPr>
        <w:t xml:space="preserve">uired, at Cadet College </w:t>
      </w:r>
      <w:proofErr w:type="spellStart"/>
      <w:r w:rsidR="001915E9">
        <w:rPr>
          <w:rFonts w:ascii="Arial" w:hAnsi="Arial" w:cs="Arial"/>
        </w:rPr>
        <w:t>Hasana</w:t>
      </w:r>
      <w:r>
        <w:rPr>
          <w:rFonts w:ascii="Arial" w:hAnsi="Arial" w:cs="Arial"/>
        </w:rPr>
        <w:t>bdal</w:t>
      </w:r>
      <w:proofErr w:type="spellEnd"/>
      <w:r>
        <w:rPr>
          <w:rFonts w:ascii="Arial" w:hAnsi="Arial" w:cs="Arial"/>
        </w:rPr>
        <w:t>. This document provides instructions for bidders intending to participate in this tender.</w:t>
      </w:r>
    </w:p>
    <w:p w:rsidR="00AA6A03" w:rsidRDefault="00AA6A03" w:rsidP="00AA6A03">
      <w:pPr>
        <w:autoSpaceDE w:val="0"/>
        <w:autoSpaceDN w:val="0"/>
        <w:adjustRightInd w:val="0"/>
        <w:jc w:val="both"/>
        <w:rPr>
          <w:rFonts w:ascii="Arial" w:hAnsi="Arial" w:cs="Arial"/>
        </w:rPr>
      </w:pPr>
    </w:p>
    <w:p w:rsidR="00AA6A03" w:rsidRDefault="00AA6A03" w:rsidP="00AA6A03">
      <w:pPr>
        <w:autoSpaceDE w:val="0"/>
        <w:autoSpaceDN w:val="0"/>
        <w:adjustRightInd w:val="0"/>
        <w:rPr>
          <w:rFonts w:ascii="Arial" w:hAnsi="Arial" w:cs="Arial"/>
          <w:b/>
          <w:bCs/>
        </w:rPr>
      </w:pPr>
      <w:r>
        <w:rPr>
          <w:rFonts w:ascii="Arial" w:hAnsi="Arial" w:cs="Arial"/>
          <w:b/>
          <w:bCs/>
        </w:rPr>
        <w:t>Procedure</w:t>
      </w:r>
    </w:p>
    <w:p w:rsidR="00AA6A03" w:rsidRDefault="00AA6A03" w:rsidP="00AA6A03">
      <w:pPr>
        <w:autoSpaceDE w:val="0"/>
        <w:autoSpaceDN w:val="0"/>
        <w:adjustRightInd w:val="0"/>
        <w:rPr>
          <w:rFonts w:ascii="Verdana" w:hAnsi="Verdana"/>
          <w:color w:val="333333"/>
        </w:rPr>
      </w:pPr>
      <w:r w:rsidRPr="00BC0414">
        <w:rPr>
          <w:rFonts w:ascii="Arial" w:hAnsi="Arial" w:cs="Arial"/>
        </w:rPr>
        <w:t xml:space="preserve">Single stage </w:t>
      </w:r>
      <w:r>
        <w:rPr>
          <w:rFonts w:ascii="Arial" w:hAnsi="Arial" w:cs="Arial"/>
        </w:rPr>
        <w:t>two</w:t>
      </w:r>
      <w:r w:rsidRPr="00BC0414">
        <w:rPr>
          <w:rFonts w:ascii="Arial" w:hAnsi="Arial" w:cs="Arial"/>
        </w:rPr>
        <w:t xml:space="preserve"> envelope</w:t>
      </w:r>
      <w:r>
        <w:rPr>
          <w:rFonts w:ascii="Arial" w:hAnsi="Arial" w:cs="Arial"/>
        </w:rPr>
        <w:t>s</w:t>
      </w:r>
      <w:r w:rsidRPr="00BC0414">
        <w:rPr>
          <w:rFonts w:ascii="Arial" w:hAnsi="Arial" w:cs="Arial"/>
        </w:rPr>
        <w:t xml:space="preserve"> bidding procedure will be adopted</w:t>
      </w:r>
      <w:r w:rsidRPr="005550BD">
        <w:rPr>
          <w:rFonts w:ascii="Verdana" w:hAnsi="Verdana"/>
          <w:color w:val="333333"/>
        </w:rPr>
        <w:t>.</w:t>
      </w:r>
    </w:p>
    <w:p w:rsidR="00AA6A03" w:rsidRDefault="00AA6A03" w:rsidP="00AA6A03">
      <w:pPr>
        <w:autoSpaceDE w:val="0"/>
        <w:autoSpaceDN w:val="0"/>
        <w:adjustRightInd w:val="0"/>
        <w:ind w:left="720" w:hanging="720"/>
        <w:jc w:val="both"/>
        <w:rPr>
          <w:rFonts w:ascii="Arial" w:hAnsi="Arial" w:cs="Arial"/>
        </w:rPr>
      </w:pPr>
      <w:r w:rsidRPr="005F5F1F">
        <w:rPr>
          <w:rFonts w:ascii="Arial" w:hAnsi="Arial" w:cs="Arial"/>
          <w:b/>
        </w:rPr>
        <w:t>i)</w:t>
      </w:r>
      <w:r>
        <w:rPr>
          <w:rFonts w:ascii="Arial" w:hAnsi="Arial" w:cs="Arial"/>
        </w:rPr>
        <w:t xml:space="preserve"> </w:t>
      </w:r>
      <w:r>
        <w:rPr>
          <w:rFonts w:ascii="Arial" w:hAnsi="Arial" w:cs="Arial"/>
        </w:rPr>
        <w:tab/>
      </w:r>
      <w:r w:rsidR="00256D36" w:rsidRPr="00C7691E">
        <w:rPr>
          <w:rFonts w:ascii="Arial" w:hAnsi="Arial" w:cs="Arial"/>
        </w:rPr>
        <w:t xml:space="preserve">The bid shall comprise a single package containing two separate envelopes. Each envelope shall contain separately the financial proposal and the technical proposal; the envelopes shall be marked as </w:t>
      </w:r>
      <w:r w:rsidR="00256D36" w:rsidRPr="00C7691E">
        <w:rPr>
          <w:rFonts w:ascii="Arial" w:hAnsi="Arial" w:cs="Arial"/>
          <w:b/>
        </w:rPr>
        <w:t>“TECHNICAL PROPOSAL</w:t>
      </w:r>
      <w:r w:rsidR="00256D36" w:rsidRPr="00C7691E">
        <w:rPr>
          <w:rFonts w:ascii="Arial" w:hAnsi="Arial" w:cs="Arial"/>
        </w:rPr>
        <w:t>”</w:t>
      </w:r>
      <w:r w:rsidR="00256D36">
        <w:rPr>
          <w:rFonts w:ascii="Arial" w:hAnsi="Arial" w:cs="Arial"/>
        </w:rPr>
        <w:t xml:space="preserve"> </w:t>
      </w:r>
      <w:r w:rsidR="00256D36" w:rsidRPr="00C7691E">
        <w:rPr>
          <w:rFonts w:ascii="Arial" w:hAnsi="Arial" w:cs="Arial"/>
        </w:rPr>
        <w:t xml:space="preserve">and </w:t>
      </w:r>
      <w:r w:rsidR="00256D36" w:rsidRPr="00C7691E">
        <w:rPr>
          <w:rFonts w:ascii="Arial" w:hAnsi="Arial" w:cs="Arial"/>
          <w:b/>
        </w:rPr>
        <w:t>“FINANCIAL PROPOSAL”</w:t>
      </w:r>
      <w:r w:rsidR="00256D36" w:rsidRPr="00C7691E">
        <w:rPr>
          <w:rFonts w:ascii="Arial" w:hAnsi="Arial" w:cs="Arial"/>
        </w:rPr>
        <w:t xml:space="preserve"> in bold and legible letters to avoid confusion; Initially, only the envelope marked “TECHNICAL PROPOSAL” shall be opened; the envelope marked as “FINANCIAL PROPOSAL” shall be retained in the custody of Procuring Agency without being opened; The Procuring Agency shall evaluate the technical proposal, without reference to the price and reject any proposal which do not conform to the specified requirements</w:t>
      </w:r>
      <w:r w:rsidR="00256D36" w:rsidRPr="00C7691E">
        <w:t xml:space="preserve"> </w:t>
      </w:r>
      <w:r w:rsidR="00256D36" w:rsidRPr="00C7691E">
        <w:rPr>
          <w:rFonts w:ascii="Arial" w:hAnsi="Arial" w:cs="Arial"/>
        </w:rPr>
        <w:t>The financial proposals of bids shall be opened publicly at a time, date and venue to be announced and communicated to the Bidders in advance</w:t>
      </w:r>
      <w:r>
        <w:rPr>
          <w:rFonts w:ascii="Arial" w:hAnsi="Arial" w:cs="Arial"/>
        </w:rPr>
        <w:t>.</w:t>
      </w:r>
    </w:p>
    <w:p w:rsidR="00AA6A03" w:rsidRDefault="00AA6A03" w:rsidP="00AA6A03">
      <w:pPr>
        <w:autoSpaceDE w:val="0"/>
        <w:autoSpaceDN w:val="0"/>
        <w:adjustRightInd w:val="0"/>
        <w:ind w:left="720" w:hanging="720"/>
        <w:jc w:val="both"/>
        <w:rPr>
          <w:rFonts w:ascii="Arial" w:hAnsi="Arial" w:cs="Arial"/>
        </w:rPr>
      </w:pPr>
      <w:r w:rsidRPr="005F5F1F">
        <w:rPr>
          <w:rFonts w:ascii="Arial" w:hAnsi="Arial" w:cs="Arial"/>
          <w:b/>
        </w:rPr>
        <w:t>ii)</w:t>
      </w:r>
      <w:r>
        <w:rPr>
          <w:rFonts w:ascii="Arial" w:hAnsi="Arial" w:cs="Arial"/>
        </w:rPr>
        <w:t xml:space="preserve"> </w:t>
      </w:r>
      <w:r>
        <w:rPr>
          <w:rFonts w:ascii="Arial" w:hAnsi="Arial" w:cs="Arial"/>
        </w:rPr>
        <w:tab/>
        <w:t>The Authority may revise, delete, modify or add any aspect of the technical requirement or evaluation criteria after having discussions with bidders.</w:t>
      </w:r>
    </w:p>
    <w:p w:rsidR="00AA6A03" w:rsidRDefault="00AA6A03" w:rsidP="00AA6A03">
      <w:pPr>
        <w:autoSpaceDE w:val="0"/>
        <w:autoSpaceDN w:val="0"/>
        <w:adjustRightInd w:val="0"/>
        <w:rPr>
          <w:rFonts w:ascii="Arial" w:hAnsi="Arial" w:cs="Arial"/>
        </w:rPr>
      </w:pPr>
    </w:p>
    <w:p w:rsidR="00AA6A03" w:rsidRDefault="00AA6A03" w:rsidP="00AA6A03">
      <w:pPr>
        <w:autoSpaceDE w:val="0"/>
        <w:autoSpaceDN w:val="0"/>
        <w:adjustRightInd w:val="0"/>
        <w:rPr>
          <w:rFonts w:ascii="Arial" w:hAnsi="Arial" w:cs="Arial"/>
          <w:b/>
          <w:bCs/>
        </w:rPr>
      </w:pPr>
      <w:r>
        <w:rPr>
          <w:rFonts w:ascii="Arial" w:hAnsi="Arial" w:cs="Arial"/>
          <w:b/>
          <w:bCs/>
        </w:rPr>
        <w:t>General Terms &amp; Conditions</w:t>
      </w:r>
    </w:p>
    <w:p w:rsidR="00AA6A03" w:rsidRDefault="00AA6A03" w:rsidP="00AA6A03">
      <w:pPr>
        <w:autoSpaceDE w:val="0"/>
        <w:autoSpaceDN w:val="0"/>
        <w:adjustRightInd w:val="0"/>
        <w:jc w:val="both"/>
        <w:rPr>
          <w:rFonts w:ascii="Arial" w:hAnsi="Arial" w:cs="Arial"/>
        </w:rPr>
      </w:pPr>
      <w:r>
        <w:rPr>
          <w:rFonts w:ascii="Arial" w:hAnsi="Arial" w:cs="Arial"/>
        </w:rPr>
        <w:t xml:space="preserve">2. The tender should submit complete profile/portfolio covering the following details as per </w:t>
      </w:r>
      <w:r w:rsidRPr="005E272A">
        <w:rPr>
          <w:rFonts w:ascii="Arial" w:hAnsi="Arial" w:cs="Arial"/>
          <w:b/>
          <w:bCs/>
        </w:rPr>
        <w:t>Part -B</w:t>
      </w:r>
      <w:r>
        <w:rPr>
          <w:rFonts w:ascii="Arial" w:hAnsi="Arial" w:cs="Arial"/>
        </w:rPr>
        <w:t>:</w:t>
      </w:r>
    </w:p>
    <w:p w:rsidR="00AA6A03" w:rsidRDefault="00AA6A03" w:rsidP="00AA6A03">
      <w:pPr>
        <w:autoSpaceDE w:val="0"/>
        <w:autoSpaceDN w:val="0"/>
        <w:adjustRightInd w:val="0"/>
        <w:ind w:left="720" w:firstLine="720"/>
        <w:rPr>
          <w:rFonts w:ascii="Arial" w:hAnsi="Arial" w:cs="Arial"/>
        </w:rPr>
      </w:pPr>
    </w:p>
    <w:p w:rsidR="00AA6A03"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The firm should be registered with Income Tax/Sales Tax Department. (Documentary evidence be attached) Proof of payment of Income Tax/Sales Tax during last three finan</w:t>
      </w:r>
      <w:r>
        <w:rPr>
          <w:rFonts w:ascii="Arial" w:hAnsi="Arial" w:cs="Arial"/>
        </w:rPr>
        <w:t>cial years may also be attached.</w:t>
      </w:r>
    </w:p>
    <w:p w:rsidR="00AA6A03" w:rsidRPr="004178FE" w:rsidRDefault="00AA6A03" w:rsidP="00AA6A03">
      <w:pPr>
        <w:pStyle w:val="ListParagraph"/>
        <w:autoSpaceDE w:val="0"/>
        <w:autoSpaceDN w:val="0"/>
        <w:adjustRightInd w:val="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The bidder will be required to mention overall experience for execution of similar tasks at its credit. Attach the list of clients, performance certificates from clients and completion certificates etc. The firm must have minimum five (5) year experience of or execution of similar tasks;</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Sealed Technical Proposals along with the Financial Proposal </w:t>
      </w:r>
      <w:r>
        <w:rPr>
          <w:rFonts w:ascii="Arial" w:hAnsi="Arial" w:cs="Arial"/>
        </w:rPr>
        <w:t xml:space="preserve">in separate envelopes are </w:t>
      </w:r>
      <w:r w:rsidRPr="004178FE">
        <w:rPr>
          <w:rFonts w:ascii="Arial" w:hAnsi="Arial" w:cs="Arial"/>
        </w:rPr>
        <w:t xml:space="preserve">required to be delivered to the office of the undersigned latest by </w:t>
      </w:r>
      <w:r>
        <w:rPr>
          <w:rFonts w:ascii="Arial" w:hAnsi="Arial" w:cs="Arial"/>
        </w:rPr>
        <w:t xml:space="preserve">the date mentioned against each tender in the advertisement, </w:t>
      </w:r>
      <w:r w:rsidRPr="004178FE">
        <w:rPr>
          <w:rFonts w:ascii="Arial" w:hAnsi="Arial" w:cs="Arial"/>
        </w:rPr>
        <w:t>in the presence of the bidders or their authorized representatives, who may like to be present.</w:t>
      </w:r>
    </w:p>
    <w:p w:rsidR="00AA6A03" w:rsidRPr="00AD55B8"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The bid validity period will be </w:t>
      </w:r>
      <w:r>
        <w:rPr>
          <w:rFonts w:ascii="Arial" w:hAnsi="Arial" w:cs="Arial"/>
        </w:rPr>
        <w:t>thir</w:t>
      </w:r>
      <w:r w:rsidRPr="004178FE">
        <w:rPr>
          <w:rFonts w:ascii="Arial" w:hAnsi="Arial" w:cs="Arial"/>
        </w:rPr>
        <w:t>ty (</w:t>
      </w:r>
      <w:r>
        <w:rPr>
          <w:rFonts w:ascii="Arial" w:hAnsi="Arial" w:cs="Arial"/>
        </w:rPr>
        <w:t>3</w:t>
      </w:r>
      <w:r w:rsidRPr="004178FE">
        <w:rPr>
          <w:rFonts w:ascii="Arial" w:hAnsi="Arial" w:cs="Arial"/>
        </w:rPr>
        <w:t>0) days, starting from the date of opening of the bids;</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The bidders should examine carefully the terms &amp; conditions of the tender. </w:t>
      </w:r>
      <w:r w:rsidRPr="004178FE">
        <w:rPr>
          <w:rFonts w:ascii="Arial" w:hAnsi="Arial" w:cs="Arial"/>
          <w:b/>
          <w:bCs/>
        </w:rPr>
        <w:t xml:space="preserve">They should also visit and inspect the site at their own expenses and responsibility and obtain all necessary information prior to submitting the tender. </w:t>
      </w:r>
      <w:r w:rsidRPr="004178FE">
        <w:rPr>
          <w:rFonts w:ascii="Arial" w:hAnsi="Arial" w:cs="Arial"/>
        </w:rPr>
        <w:t>Clarification if any, about the tender may be obtained from the undersigned before submitting tenders. No clarification/amendments in the financial bid will be accepted once the bids have been submitted;</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Rates quoted must be including all taxes, duties, </w:t>
      </w:r>
      <w:proofErr w:type="spellStart"/>
      <w:r w:rsidRPr="004178FE">
        <w:rPr>
          <w:rFonts w:ascii="Arial" w:hAnsi="Arial" w:cs="Arial"/>
        </w:rPr>
        <w:t>octroi</w:t>
      </w:r>
      <w:proofErr w:type="spellEnd"/>
      <w:r w:rsidRPr="004178FE">
        <w:rPr>
          <w:rFonts w:ascii="Arial" w:hAnsi="Arial" w:cs="Arial"/>
        </w:rPr>
        <w:t>, permits, licenses fees or other levies for the execution of subject work and remedying defects, if any therein</w:t>
      </w:r>
      <w:r>
        <w:rPr>
          <w:rFonts w:ascii="Arial" w:hAnsi="Arial" w:cs="Arial"/>
        </w:rPr>
        <w:t xml:space="preserve">. PST </w:t>
      </w:r>
      <w:r w:rsidR="00214585">
        <w:rPr>
          <w:rFonts w:ascii="Arial" w:hAnsi="Arial" w:cs="Arial"/>
        </w:rPr>
        <w:t xml:space="preserve">as per </w:t>
      </w:r>
      <w:proofErr w:type="spellStart"/>
      <w:r w:rsidR="00214585">
        <w:rPr>
          <w:rFonts w:ascii="Arial" w:hAnsi="Arial" w:cs="Arial"/>
        </w:rPr>
        <w:t>govt</w:t>
      </w:r>
      <w:proofErr w:type="spellEnd"/>
      <w:r w:rsidR="00214585">
        <w:rPr>
          <w:rFonts w:ascii="Arial" w:hAnsi="Arial" w:cs="Arial"/>
        </w:rPr>
        <w:t xml:space="preserve"> rules</w:t>
      </w:r>
      <w:r>
        <w:rPr>
          <w:rFonts w:ascii="Arial" w:hAnsi="Arial" w:cs="Arial"/>
        </w:rPr>
        <w:t xml:space="preserve"> will be charged above the quoted price</w:t>
      </w:r>
      <w:r w:rsidR="00214585">
        <w:rPr>
          <w:rFonts w:ascii="Arial" w:hAnsi="Arial" w:cs="Arial"/>
        </w:rPr>
        <w:t xml:space="preserve"> (for repair work)</w:t>
      </w:r>
      <w:r>
        <w:rPr>
          <w:rFonts w:ascii="Arial" w:hAnsi="Arial" w:cs="Arial"/>
        </w:rPr>
        <w:t>.</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The contract will be awarded to the lowest evaluated bidder subject to the qualifying of Technical evaluation.</w:t>
      </w:r>
    </w:p>
    <w:p w:rsidR="00AA6A03" w:rsidRDefault="00AA6A03" w:rsidP="00AA6A03">
      <w:pPr>
        <w:autoSpaceDE w:val="0"/>
        <w:autoSpaceDN w:val="0"/>
        <w:adjustRightInd w:val="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lastRenderedPageBreak/>
        <w:t xml:space="preserve">Payment of the bills will be subject to the deduction of government taxes, within two weeks and subject to the acceptance certificate issued by the Principal, Cadet College </w:t>
      </w:r>
      <w:proofErr w:type="spellStart"/>
      <w:r w:rsidRPr="004178FE">
        <w:rPr>
          <w:rFonts w:ascii="Arial" w:hAnsi="Arial" w:cs="Arial"/>
        </w:rPr>
        <w:t>Hasanabdal</w:t>
      </w:r>
      <w:proofErr w:type="spellEnd"/>
      <w:r w:rsidRPr="004178FE">
        <w:rPr>
          <w:rFonts w:ascii="Arial" w:hAnsi="Arial" w:cs="Arial"/>
        </w:rPr>
        <w:t>.</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Cadet College </w:t>
      </w:r>
      <w:proofErr w:type="spellStart"/>
      <w:r w:rsidRPr="004178FE">
        <w:rPr>
          <w:rFonts w:ascii="Arial" w:hAnsi="Arial" w:cs="Arial"/>
        </w:rPr>
        <w:t>Hasanabdal</w:t>
      </w:r>
      <w:proofErr w:type="spellEnd"/>
      <w:r w:rsidRPr="004178FE">
        <w:rPr>
          <w:rFonts w:ascii="Arial" w:hAnsi="Arial" w:cs="Arial"/>
        </w:rPr>
        <w:t xml:space="preserve"> reserves the right to extend the opening date of the bids, cancel/reject any or all bids or proposals at any time prior to the acceptance of a bid or proposal.</w:t>
      </w:r>
    </w:p>
    <w:p w:rsidR="00AA6A03" w:rsidRDefault="00AA6A03" w:rsidP="00AA6A03">
      <w:pPr>
        <w:autoSpaceDE w:val="0"/>
        <w:autoSpaceDN w:val="0"/>
        <w:adjustRightInd w:val="0"/>
        <w:ind w:left="720" w:hanging="72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Cadet College </w:t>
      </w:r>
      <w:proofErr w:type="spellStart"/>
      <w:r w:rsidRPr="004178FE">
        <w:rPr>
          <w:rFonts w:ascii="Arial" w:hAnsi="Arial" w:cs="Arial"/>
        </w:rPr>
        <w:t>Hasanabdal</w:t>
      </w:r>
      <w:proofErr w:type="spellEnd"/>
      <w:r w:rsidRPr="004178FE">
        <w:rPr>
          <w:rFonts w:ascii="Arial" w:hAnsi="Arial" w:cs="Arial"/>
        </w:rPr>
        <w:t xml:space="preserve"> reserves the right to modify the conditions/ specifications of the Tender document with written intimation to all the participants who have purchased the tender Document.</w:t>
      </w:r>
    </w:p>
    <w:p w:rsidR="00AA6A03" w:rsidRDefault="00AA6A03" w:rsidP="00AA6A03">
      <w:pPr>
        <w:autoSpaceDE w:val="0"/>
        <w:autoSpaceDN w:val="0"/>
        <w:adjustRightInd w:val="0"/>
        <w:ind w:left="720" w:hanging="720"/>
        <w:jc w:val="both"/>
        <w:rPr>
          <w:rFonts w:ascii="Arial" w:hAnsi="Arial" w:cs="Arial"/>
        </w:rPr>
      </w:pPr>
    </w:p>
    <w:p w:rsidR="00AA6A03"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In case the selected bidder fails to execute the contract strictly in accordance with the terms and conditions laid down in the contract, the Performance guarantee shall be forfeited.</w:t>
      </w:r>
    </w:p>
    <w:p w:rsidR="00AA6A03" w:rsidRDefault="00AA6A03" w:rsidP="00AA6A03">
      <w:pPr>
        <w:pStyle w:val="ListParagraph"/>
        <w:autoSpaceDE w:val="0"/>
        <w:autoSpaceDN w:val="0"/>
        <w:adjustRightInd w:val="0"/>
        <w:jc w:val="both"/>
        <w:rPr>
          <w:rFonts w:ascii="Arial" w:hAnsi="Arial" w:cs="Arial"/>
        </w:rPr>
      </w:pPr>
    </w:p>
    <w:p w:rsidR="00AA6A03" w:rsidRDefault="00AA6A03" w:rsidP="00AA6A03">
      <w:pPr>
        <w:pStyle w:val="ListParagraph"/>
        <w:numPr>
          <w:ilvl w:val="0"/>
          <w:numId w:val="2"/>
        </w:numPr>
        <w:autoSpaceDE w:val="0"/>
        <w:autoSpaceDN w:val="0"/>
        <w:adjustRightInd w:val="0"/>
        <w:jc w:val="both"/>
        <w:rPr>
          <w:rFonts w:ascii="Arial" w:hAnsi="Arial" w:cs="Arial"/>
        </w:rPr>
      </w:pPr>
      <w:r w:rsidRPr="00BB2005">
        <w:rPr>
          <w:rFonts w:ascii="Arial" w:hAnsi="Arial" w:cs="Arial"/>
        </w:rPr>
        <w:t xml:space="preserve">The Principal reserves the right to claim compensation for the losses caused due to service provided. </w:t>
      </w:r>
    </w:p>
    <w:p w:rsidR="00AA6A03" w:rsidRPr="00BB2005" w:rsidRDefault="00AA6A03" w:rsidP="00AA6A03">
      <w:pPr>
        <w:pStyle w:val="ListParagraph"/>
        <w:autoSpaceDE w:val="0"/>
        <w:autoSpaceDN w:val="0"/>
        <w:adjustRightInd w:val="0"/>
        <w:jc w:val="both"/>
        <w:rPr>
          <w:rFonts w:ascii="Arial" w:hAnsi="Arial" w:cs="Arial"/>
        </w:rPr>
      </w:pPr>
    </w:p>
    <w:p w:rsidR="00AA6A03" w:rsidRPr="004178FE" w:rsidRDefault="00AA6A03" w:rsidP="00AA6A03">
      <w:pPr>
        <w:pStyle w:val="ListParagraph"/>
        <w:numPr>
          <w:ilvl w:val="0"/>
          <w:numId w:val="2"/>
        </w:numPr>
        <w:autoSpaceDE w:val="0"/>
        <w:autoSpaceDN w:val="0"/>
        <w:adjustRightInd w:val="0"/>
        <w:jc w:val="both"/>
        <w:rPr>
          <w:rFonts w:ascii="Arial" w:hAnsi="Arial" w:cs="Arial"/>
        </w:rPr>
      </w:pPr>
      <w:r w:rsidRPr="004178FE">
        <w:rPr>
          <w:rFonts w:ascii="Arial" w:hAnsi="Arial" w:cs="Arial"/>
        </w:rPr>
        <w:t>At first instance Technical proposal will be evaluated. Those firms/companies passed in technical evaluation will be informed the date and time for the opening of financial bids.</w:t>
      </w:r>
    </w:p>
    <w:p w:rsidR="00AA6A03" w:rsidRDefault="00AA6A03" w:rsidP="00AA6A03">
      <w:pPr>
        <w:autoSpaceDE w:val="0"/>
        <w:autoSpaceDN w:val="0"/>
        <w:adjustRightInd w:val="0"/>
        <w:ind w:left="720" w:hanging="720"/>
        <w:jc w:val="both"/>
        <w:rPr>
          <w:rFonts w:ascii="Arial" w:hAnsi="Arial" w:cs="Arial"/>
        </w:rPr>
      </w:pPr>
    </w:p>
    <w:p w:rsidR="00AA6A03" w:rsidRPr="00BB2005" w:rsidRDefault="00AA6A03" w:rsidP="00AA6A03">
      <w:pPr>
        <w:pStyle w:val="ListParagraph"/>
        <w:numPr>
          <w:ilvl w:val="0"/>
          <w:numId w:val="2"/>
        </w:numPr>
        <w:autoSpaceDE w:val="0"/>
        <w:autoSpaceDN w:val="0"/>
        <w:adjustRightInd w:val="0"/>
        <w:ind w:hanging="720"/>
        <w:jc w:val="both"/>
        <w:rPr>
          <w:rFonts w:ascii="Arial" w:hAnsi="Arial" w:cs="Arial"/>
        </w:rPr>
      </w:pPr>
      <w:r w:rsidRPr="00BB2005">
        <w:rPr>
          <w:rFonts w:ascii="Arial" w:hAnsi="Arial" w:cs="Arial"/>
        </w:rPr>
        <w:t>Any queries regarding this proposal should be di</w:t>
      </w:r>
      <w:r w:rsidR="001915E9">
        <w:rPr>
          <w:rFonts w:ascii="Arial" w:hAnsi="Arial" w:cs="Arial"/>
        </w:rPr>
        <w:t>rected to the phone #0319 5551258, 03195551309</w:t>
      </w:r>
    </w:p>
    <w:p w:rsidR="00AA6A03" w:rsidRDefault="00AA6A03" w:rsidP="00AA6A03">
      <w:pPr>
        <w:autoSpaceDE w:val="0"/>
        <w:autoSpaceDN w:val="0"/>
        <w:adjustRightInd w:val="0"/>
        <w:jc w:val="center"/>
        <w:rPr>
          <w:rFonts w:ascii="Arial" w:hAnsi="Arial" w:cs="Arial"/>
          <w:b/>
          <w:bCs/>
        </w:rPr>
      </w:pPr>
    </w:p>
    <w:p w:rsidR="00AA6A03" w:rsidRDefault="00AA6A03" w:rsidP="00AA6A03">
      <w:pPr>
        <w:autoSpaceDE w:val="0"/>
        <w:autoSpaceDN w:val="0"/>
        <w:adjustRightInd w:val="0"/>
        <w:jc w:val="center"/>
        <w:rPr>
          <w:rFonts w:ascii="Arial" w:hAnsi="Arial" w:cs="Arial"/>
          <w:b/>
          <w:bCs/>
        </w:rPr>
      </w:pPr>
      <w:r>
        <w:rPr>
          <w:rFonts w:ascii="Arial" w:hAnsi="Arial" w:cs="Arial"/>
          <w:b/>
          <w:bCs/>
        </w:rPr>
        <w:t>PART-B</w:t>
      </w:r>
    </w:p>
    <w:p w:rsidR="00AA6A03" w:rsidRDefault="00AA6A03" w:rsidP="00AA6A03">
      <w:pPr>
        <w:autoSpaceDE w:val="0"/>
        <w:autoSpaceDN w:val="0"/>
        <w:adjustRightInd w:val="0"/>
        <w:jc w:val="center"/>
        <w:rPr>
          <w:rFonts w:ascii="Arial" w:hAnsi="Arial" w:cs="Arial"/>
          <w:b/>
          <w:bCs/>
        </w:rPr>
      </w:pPr>
      <w:r>
        <w:rPr>
          <w:rFonts w:ascii="Arial" w:hAnsi="Arial" w:cs="Arial"/>
          <w:b/>
          <w:bCs/>
        </w:rPr>
        <w:t>Technical Proposal Format</w:t>
      </w:r>
    </w:p>
    <w:p w:rsidR="00AA6A03" w:rsidRDefault="00AA6A03" w:rsidP="00AA6A03">
      <w:pPr>
        <w:rPr>
          <w:rFonts w:ascii="Arial" w:hAnsi="Arial" w:cs="Arial"/>
        </w:rPr>
      </w:pPr>
      <w:r>
        <w:rPr>
          <w:rFonts w:ascii="Arial" w:hAnsi="Arial" w:cs="Arial"/>
        </w:rPr>
        <w:t>Bidders are required to include the following documents/information in their technical proposals in the order given below: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tblpX="928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40"/>
      </w:tblGrid>
      <w:tr w:rsidR="00AA6A03" w:rsidTr="00EC3037">
        <w:trPr>
          <w:trHeight w:val="278"/>
        </w:trPr>
        <w:tc>
          <w:tcPr>
            <w:tcW w:w="558" w:type="dxa"/>
          </w:tcPr>
          <w:p w:rsidR="00AA6A03" w:rsidRPr="00EC3037" w:rsidRDefault="00AA6A03" w:rsidP="00AA6A03">
            <w:pPr>
              <w:rPr>
                <w:rFonts w:ascii="Arial" w:hAnsi="Arial" w:cs="Arial"/>
                <w:sz w:val="18"/>
                <w:szCs w:val="18"/>
              </w:rPr>
            </w:pPr>
            <w:r w:rsidRPr="00EC3037">
              <w:rPr>
                <w:rFonts w:ascii="Arial" w:hAnsi="Arial" w:cs="Arial"/>
                <w:sz w:val="18"/>
                <w:szCs w:val="18"/>
              </w:rPr>
              <w:t>Yes</w:t>
            </w:r>
          </w:p>
        </w:tc>
        <w:tc>
          <w:tcPr>
            <w:tcW w:w="540" w:type="dxa"/>
          </w:tcPr>
          <w:p w:rsidR="00AA6A03" w:rsidRDefault="00AA6A03" w:rsidP="00AA6A03">
            <w:pPr>
              <w:rPr>
                <w:rFonts w:ascii="Arial" w:hAnsi="Arial" w:cs="Arial"/>
              </w:rPr>
            </w:pPr>
            <w:r>
              <w:rPr>
                <w:rFonts w:ascii="Arial" w:hAnsi="Arial" w:cs="Arial"/>
              </w:rPr>
              <w:t>No</w:t>
            </w:r>
          </w:p>
        </w:tc>
      </w:tr>
      <w:tr w:rsidR="00AA6A03" w:rsidTr="00EC3037">
        <w:trPr>
          <w:trHeight w:val="361"/>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261"/>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464"/>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277"/>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174"/>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202"/>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239"/>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550"/>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579"/>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r w:rsidR="00AA6A03" w:rsidTr="00EC3037">
        <w:trPr>
          <w:trHeight w:val="664"/>
        </w:trPr>
        <w:tc>
          <w:tcPr>
            <w:tcW w:w="558" w:type="dxa"/>
          </w:tcPr>
          <w:p w:rsidR="00AA6A03" w:rsidRDefault="00AA6A03" w:rsidP="00AA6A03">
            <w:pPr>
              <w:rPr>
                <w:rFonts w:ascii="Arial" w:hAnsi="Arial" w:cs="Arial"/>
              </w:rPr>
            </w:pPr>
          </w:p>
        </w:tc>
        <w:tc>
          <w:tcPr>
            <w:tcW w:w="540" w:type="dxa"/>
          </w:tcPr>
          <w:p w:rsidR="00AA6A03" w:rsidRDefault="00AA6A03" w:rsidP="00AA6A03">
            <w:pPr>
              <w:rPr>
                <w:rFonts w:ascii="Arial" w:hAnsi="Arial" w:cs="Arial"/>
              </w:rPr>
            </w:pPr>
          </w:p>
        </w:tc>
      </w:tr>
    </w:tbl>
    <w:p w:rsidR="00AA6A03" w:rsidRDefault="00AA6A03" w:rsidP="00AA6A03">
      <w:pPr>
        <w:rPr>
          <w:rFonts w:ascii="Arial" w:hAnsi="Arial" w:cs="Arial"/>
        </w:rPr>
      </w:pPr>
    </w:p>
    <w:p w:rsidR="00AA6A03" w:rsidRDefault="00AA6A03" w:rsidP="00AA6A03">
      <w:pPr>
        <w:rPr>
          <w:rFonts w:ascii="Arial" w:hAnsi="Arial" w:cs="Arial"/>
        </w:rPr>
      </w:pPr>
    </w:p>
    <w:p w:rsidR="00AA6A03" w:rsidRDefault="00AA6A03" w:rsidP="00AA6A0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A6A03" w:rsidRDefault="00AA6A03" w:rsidP="00AA6A03">
      <w:pPr>
        <w:pStyle w:val="ListParagraph"/>
        <w:numPr>
          <w:ilvl w:val="0"/>
          <w:numId w:val="1"/>
        </w:numPr>
        <w:rPr>
          <w:rFonts w:ascii="Arial" w:hAnsi="Arial" w:cs="Arial"/>
        </w:rPr>
      </w:pPr>
      <w:r>
        <w:rPr>
          <w:rFonts w:ascii="Arial" w:hAnsi="Arial" w:cs="Arial"/>
        </w:rPr>
        <w:t>The Name and 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A6A03" w:rsidRDefault="00AA6A03" w:rsidP="00AA6A03">
      <w:pPr>
        <w:pStyle w:val="ListParagraph"/>
        <w:numPr>
          <w:ilvl w:val="0"/>
          <w:numId w:val="1"/>
        </w:numPr>
        <w:rPr>
          <w:rFonts w:ascii="Arial" w:hAnsi="Arial" w:cs="Arial"/>
        </w:rPr>
      </w:pPr>
      <w:r>
        <w:rPr>
          <w:rFonts w:ascii="Arial" w:hAnsi="Arial" w:cs="Arial"/>
        </w:rPr>
        <w:t>Profile of company (Including Financial Profile)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A6A03" w:rsidRDefault="00AA6A03" w:rsidP="00AA6A03">
      <w:pPr>
        <w:pStyle w:val="ListParagraph"/>
        <w:numPr>
          <w:ilvl w:val="0"/>
          <w:numId w:val="1"/>
        </w:numPr>
        <w:rPr>
          <w:rFonts w:ascii="Arial" w:hAnsi="Arial" w:cs="Arial"/>
        </w:rPr>
      </w:pPr>
      <w:r>
        <w:rPr>
          <w:rFonts w:ascii="Arial" w:hAnsi="Arial" w:cs="Arial"/>
        </w:rPr>
        <w:t>List of Previous / Current customers of related supplies/Similar job, with contact person and telephone/ fax numbers.</w:t>
      </w:r>
    </w:p>
    <w:p w:rsidR="00AA6A03" w:rsidRDefault="00AA6A03" w:rsidP="00AA6A03">
      <w:pPr>
        <w:pStyle w:val="ListParagraph"/>
        <w:numPr>
          <w:ilvl w:val="0"/>
          <w:numId w:val="1"/>
        </w:numPr>
        <w:rPr>
          <w:rFonts w:ascii="Arial" w:hAnsi="Arial" w:cs="Arial"/>
        </w:rPr>
      </w:pPr>
      <w:r>
        <w:rPr>
          <w:rFonts w:ascii="Arial" w:hAnsi="Arial" w:cs="Arial"/>
        </w:rPr>
        <w:t>Copy of National tax registration Certificate</w:t>
      </w:r>
    </w:p>
    <w:p w:rsidR="00AA6A03" w:rsidRDefault="00AA6A03" w:rsidP="00AA6A03">
      <w:pPr>
        <w:pStyle w:val="ListParagraph"/>
        <w:numPr>
          <w:ilvl w:val="0"/>
          <w:numId w:val="1"/>
        </w:numPr>
        <w:rPr>
          <w:rFonts w:ascii="Arial" w:hAnsi="Arial" w:cs="Arial"/>
        </w:rPr>
      </w:pPr>
      <w:r>
        <w:rPr>
          <w:rFonts w:ascii="Arial" w:hAnsi="Arial" w:cs="Arial"/>
        </w:rPr>
        <w:t>Copy of Sales Tax Registration Certificate</w:t>
      </w:r>
    </w:p>
    <w:p w:rsidR="00AA6A03" w:rsidRDefault="00AA6A03" w:rsidP="00AA6A03">
      <w:pPr>
        <w:pStyle w:val="ListParagraph"/>
        <w:numPr>
          <w:ilvl w:val="0"/>
          <w:numId w:val="1"/>
        </w:numPr>
        <w:rPr>
          <w:rFonts w:ascii="Arial" w:hAnsi="Arial" w:cs="Arial"/>
        </w:rPr>
      </w:pPr>
      <w:r>
        <w:rPr>
          <w:rFonts w:ascii="Arial" w:hAnsi="Arial" w:cs="Arial"/>
        </w:rPr>
        <w:t>Singed and stamped Tender document</w:t>
      </w:r>
    </w:p>
    <w:p w:rsidR="00AA6A03" w:rsidRDefault="00AA6A03" w:rsidP="00AA6A03">
      <w:pPr>
        <w:pStyle w:val="ListParagraph"/>
        <w:numPr>
          <w:ilvl w:val="0"/>
          <w:numId w:val="1"/>
        </w:numPr>
        <w:rPr>
          <w:rFonts w:ascii="Arial" w:hAnsi="Arial" w:cs="Arial"/>
        </w:rPr>
      </w:pPr>
      <w:r>
        <w:rPr>
          <w:rFonts w:ascii="Arial" w:hAnsi="Arial" w:cs="Arial"/>
        </w:rPr>
        <w:t>Bank draft/Cash of the Earnest money</w:t>
      </w:r>
    </w:p>
    <w:p w:rsidR="00AA6A03" w:rsidRPr="005E2AFC" w:rsidRDefault="00AA6A03" w:rsidP="00AA6A03">
      <w:pPr>
        <w:pStyle w:val="ListParagraph"/>
        <w:numPr>
          <w:ilvl w:val="0"/>
          <w:numId w:val="1"/>
        </w:numPr>
        <w:autoSpaceDE w:val="0"/>
        <w:autoSpaceDN w:val="0"/>
        <w:adjustRightInd w:val="0"/>
        <w:jc w:val="both"/>
        <w:rPr>
          <w:rFonts w:ascii="Arial" w:hAnsi="Arial" w:cs="Arial"/>
        </w:rPr>
      </w:pPr>
      <w:r w:rsidRPr="005E2AFC">
        <w:rPr>
          <w:rFonts w:ascii="Arial" w:hAnsi="Arial" w:cs="Arial"/>
        </w:rPr>
        <w:t>The bidder will be required to mention overall experience for execution of similar tasks at its credit. Attach the list of clients, performance certificates from clients and completion certificates etc. The firm must have minimum five (5) year experience of or execution of similar tasks;</w:t>
      </w:r>
    </w:p>
    <w:p w:rsidR="00AA6A03" w:rsidRPr="005E2AFC" w:rsidRDefault="00AA6A03" w:rsidP="00AA6A03">
      <w:pPr>
        <w:pStyle w:val="ListParagraph"/>
        <w:numPr>
          <w:ilvl w:val="0"/>
          <w:numId w:val="1"/>
        </w:numPr>
        <w:autoSpaceDE w:val="0"/>
        <w:autoSpaceDN w:val="0"/>
        <w:adjustRightInd w:val="0"/>
        <w:jc w:val="both"/>
        <w:rPr>
          <w:rFonts w:ascii="Arial" w:hAnsi="Arial" w:cs="Arial"/>
        </w:rPr>
      </w:pPr>
      <w:r w:rsidRPr="005E2AFC">
        <w:rPr>
          <w:rFonts w:ascii="Arial" w:hAnsi="Arial" w:cs="Arial"/>
        </w:rPr>
        <w:t>The bidders are required to mention in their technical proposal the total time required for supply.</w:t>
      </w:r>
    </w:p>
    <w:p w:rsidR="00AA6A03" w:rsidRPr="005E2AFC" w:rsidRDefault="00AA6A03" w:rsidP="00AA6A03">
      <w:pPr>
        <w:pStyle w:val="ListParagraph"/>
        <w:numPr>
          <w:ilvl w:val="0"/>
          <w:numId w:val="1"/>
        </w:numPr>
        <w:autoSpaceDE w:val="0"/>
        <w:autoSpaceDN w:val="0"/>
        <w:adjustRightInd w:val="0"/>
        <w:jc w:val="both"/>
        <w:rPr>
          <w:rFonts w:ascii="Arial" w:hAnsi="Arial" w:cs="Arial"/>
        </w:rPr>
      </w:pPr>
      <w:r w:rsidRPr="005E2AFC">
        <w:rPr>
          <w:rFonts w:ascii="Arial" w:hAnsi="Arial" w:cs="Arial"/>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AA6A03" w:rsidRDefault="00AA6A03" w:rsidP="00AA6A03">
      <w:pPr>
        <w:pStyle w:val="ListParagraph"/>
        <w:rPr>
          <w:rFonts w:ascii="Arial" w:hAnsi="Arial" w:cs="Arial"/>
        </w:rPr>
      </w:pPr>
    </w:p>
    <w:p w:rsidR="00AA6A03" w:rsidRDefault="00AA6A03" w:rsidP="00AA6A03">
      <w:pPr>
        <w:widowControl w:val="0"/>
        <w:ind w:right="280"/>
        <w:rPr>
          <w:b/>
          <w:snapToGrid w:val="0"/>
          <w:sz w:val="24"/>
        </w:rPr>
      </w:pPr>
    </w:p>
    <w:p w:rsidR="00AA6A03" w:rsidRDefault="00AA6A03" w:rsidP="00AA6A03"/>
    <w:p w:rsidR="00A00730" w:rsidRDefault="00A00730">
      <w:pPr>
        <w:spacing w:after="200" w:line="276" w:lineRule="auto"/>
      </w:pPr>
      <w:r>
        <w:br w:type="page"/>
      </w:r>
    </w:p>
    <w:p w:rsidR="00A00730" w:rsidRPr="001C636D" w:rsidRDefault="00A00730" w:rsidP="00A00730">
      <w:pPr>
        <w:spacing w:line="0" w:lineRule="atLeast"/>
        <w:ind w:left="1660"/>
        <w:rPr>
          <w:rFonts w:ascii="Arial" w:hAnsi="Arial"/>
          <w:b/>
          <w:i/>
          <w:u w:val="single"/>
        </w:rPr>
      </w:pPr>
      <w:r w:rsidRPr="001C636D">
        <w:rPr>
          <w:rFonts w:ascii="Arial" w:hAnsi="Arial"/>
          <w:b/>
          <w:i/>
          <w:u w:val="single"/>
        </w:rPr>
        <w:lastRenderedPageBreak/>
        <w:t>Evaluation Criteria for Technical Bid</w:t>
      </w:r>
    </w:p>
    <w:p w:rsidR="00A00730" w:rsidRPr="001C636D" w:rsidRDefault="00A00730" w:rsidP="00A00730">
      <w:pPr>
        <w:spacing w:line="248" w:lineRule="exact"/>
        <w:rPr>
          <w:rFonts w:ascii="Arial" w:hAnsi="Arial"/>
        </w:rPr>
      </w:pPr>
    </w:p>
    <w:tbl>
      <w:tblPr>
        <w:tblStyle w:val="TableGrid"/>
        <w:tblW w:w="0" w:type="auto"/>
        <w:tblLook w:val="04A0" w:firstRow="1" w:lastRow="0" w:firstColumn="1" w:lastColumn="0" w:noHBand="0" w:noVBand="1"/>
      </w:tblPr>
      <w:tblGrid>
        <w:gridCol w:w="1098"/>
        <w:gridCol w:w="5940"/>
        <w:gridCol w:w="2207"/>
      </w:tblGrid>
      <w:tr w:rsidR="00A00730" w:rsidRPr="001C636D" w:rsidTr="00E81160">
        <w:tc>
          <w:tcPr>
            <w:tcW w:w="1098" w:type="dxa"/>
          </w:tcPr>
          <w:p w:rsidR="00A00730" w:rsidRPr="001C636D" w:rsidRDefault="00A00730" w:rsidP="00E81160">
            <w:pPr>
              <w:rPr>
                <w:rFonts w:ascii="Arial" w:hAnsi="Arial"/>
                <w:snapToGrid w:val="0"/>
              </w:rPr>
            </w:pPr>
            <w:proofErr w:type="spellStart"/>
            <w:r w:rsidRPr="001C636D">
              <w:rPr>
                <w:rFonts w:ascii="Arial" w:hAnsi="Arial"/>
                <w:snapToGrid w:val="0"/>
              </w:rPr>
              <w:t>Sr.No</w:t>
            </w:r>
            <w:proofErr w:type="spellEnd"/>
          </w:p>
        </w:tc>
        <w:tc>
          <w:tcPr>
            <w:tcW w:w="5940" w:type="dxa"/>
          </w:tcPr>
          <w:p w:rsidR="00A00730" w:rsidRPr="001C636D" w:rsidRDefault="00A00730" w:rsidP="00E81160">
            <w:pPr>
              <w:rPr>
                <w:rFonts w:ascii="Arial" w:hAnsi="Arial"/>
                <w:snapToGrid w:val="0"/>
              </w:rPr>
            </w:pPr>
            <w:r w:rsidRPr="001C636D">
              <w:rPr>
                <w:rFonts w:ascii="Arial" w:hAnsi="Arial"/>
                <w:b/>
              </w:rPr>
              <w:t>PARTICULARS</w:t>
            </w:r>
          </w:p>
        </w:tc>
        <w:tc>
          <w:tcPr>
            <w:tcW w:w="2207" w:type="dxa"/>
          </w:tcPr>
          <w:p w:rsidR="00A00730" w:rsidRPr="001C636D" w:rsidRDefault="00A00730" w:rsidP="00E81160">
            <w:pPr>
              <w:rPr>
                <w:rFonts w:ascii="Arial" w:hAnsi="Arial"/>
                <w:snapToGrid w:val="0"/>
              </w:rPr>
            </w:pPr>
            <w:r w:rsidRPr="001C636D">
              <w:rPr>
                <w:rFonts w:ascii="Arial" w:hAnsi="Arial"/>
                <w:b/>
              </w:rPr>
              <w:t>MAX.MARKS.</w:t>
            </w:r>
          </w:p>
        </w:tc>
      </w:tr>
      <w:tr w:rsidR="00A00730" w:rsidRPr="001C636D" w:rsidTr="00E81160">
        <w:tc>
          <w:tcPr>
            <w:tcW w:w="1098" w:type="dxa"/>
          </w:tcPr>
          <w:p w:rsidR="00A00730" w:rsidRPr="001C636D" w:rsidRDefault="00A00730" w:rsidP="00E81160">
            <w:pPr>
              <w:jc w:val="center"/>
              <w:rPr>
                <w:rFonts w:ascii="Arial" w:hAnsi="Arial"/>
                <w:b/>
                <w:snapToGrid w:val="0"/>
              </w:rPr>
            </w:pPr>
            <w:r w:rsidRPr="001C636D">
              <w:rPr>
                <w:rFonts w:ascii="Arial" w:hAnsi="Arial"/>
                <w:b/>
                <w:snapToGrid w:val="0"/>
              </w:rPr>
              <w:t>1.</w:t>
            </w:r>
          </w:p>
        </w:tc>
        <w:tc>
          <w:tcPr>
            <w:tcW w:w="5940" w:type="dxa"/>
          </w:tcPr>
          <w:p w:rsidR="00A00730" w:rsidRPr="001C636D" w:rsidRDefault="00A00730" w:rsidP="00E81160">
            <w:pPr>
              <w:widowControl w:val="0"/>
              <w:rPr>
                <w:rFonts w:ascii="Arial" w:hAnsi="Arial"/>
                <w:b/>
                <w:snapToGrid w:val="0"/>
              </w:rPr>
            </w:pPr>
            <w:r w:rsidRPr="001C636D">
              <w:rPr>
                <w:rFonts w:ascii="Arial" w:hAnsi="Arial"/>
                <w:b/>
                <w:snapToGrid w:val="0"/>
              </w:rPr>
              <w:t>Experience of Canteen Contract in College/University:</w:t>
            </w:r>
          </w:p>
          <w:p w:rsidR="00A00730" w:rsidRPr="001C636D" w:rsidRDefault="00A00730" w:rsidP="00E81160">
            <w:pPr>
              <w:widowControl w:val="0"/>
              <w:rPr>
                <w:rFonts w:ascii="Arial" w:hAnsi="Arial"/>
                <w:snapToGrid w:val="0"/>
              </w:rPr>
            </w:pPr>
          </w:p>
          <w:p w:rsidR="00A00730" w:rsidRPr="001C636D" w:rsidRDefault="00A00730" w:rsidP="00A00730">
            <w:pPr>
              <w:pStyle w:val="ListParagraph"/>
              <w:numPr>
                <w:ilvl w:val="0"/>
                <w:numId w:val="5"/>
              </w:numPr>
              <w:rPr>
                <w:rFonts w:ascii="Arial" w:hAnsi="Arial"/>
                <w:snapToGrid w:val="0"/>
              </w:rPr>
            </w:pPr>
            <w:r w:rsidRPr="001C636D">
              <w:rPr>
                <w:rFonts w:ascii="Arial" w:hAnsi="Arial"/>
                <w:snapToGrid w:val="0"/>
              </w:rPr>
              <w:t>UP to 5 Years = 10</w:t>
            </w:r>
          </w:p>
          <w:p w:rsidR="00A00730" w:rsidRPr="001C636D" w:rsidRDefault="00A00730" w:rsidP="00A00730">
            <w:pPr>
              <w:pStyle w:val="ListParagraph"/>
              <w:numPr>
                <w:ilvl w:val="0"/>
                <w:numId w:val="5"/>
              </w:numPr>
              <w:rPr>
                <w:rFonts w:ascii="Arial" w:hAnsi="Arial"/>
                <w:snapToGrid w:val="0"/>
              </w:rPr>
            </w:pPr>
            <w:r w:rsidRPr="001C636D">
              <w:rPr>
                <w:rFonts w:ascii="Arial" w:hAnsi="Arial"/>
                <w:snapToGrid w:val="0"/>
              </w:rPr>
              <w:t>UP to 7 Years = 15</w:t>
            </w:r>
          </w:p>
          <w:p w:rsidR="00A00730" w:rsidRPr="001C636D" w:rsidRDefault="00A00730" w:rsidP="00A00730">
            <w:pPr>
              <w:pStyle w:val="ListParagraph"/>
              <w:numPr>
                <w:ilvl w:val="0"/>
                <w:numId w:val="5"/>
              </w:numPr>
              <w:rPr>
                <w:rFonts w:ascii="Arial" w:hAnsi="Arial"/>
                <w:snapToGrid w:val="0"/>
              </w:rPr>
            </w:pPr>
            <w:r w:rsidRPr="001C636D">
              <w:rPr>
                <w:rFonts w:ascii="Arial" w:hAnsi="Arial"/>
                <w:snapToGrid w:val="0"/>
              </w:rPr>
              <w:t>More than 7 Y= 20</w:t>
            </w:r>
          </w:p>
        </w:tc>
        <w:tc>
          <w:tcPr>
            <w:tcW w:w="2207" w:type="dxa"/>
          </w:tcPr>
          <w:p w:rsidR="00A00730" w:rsidRPr="001C636D" w:rsidRDefault="00A00730" w:rsidP="00E81160">
            <w:pPr>
              <w:jc w:val="center"/>
              <w:rPr>
                <w:rFonts w:ascii="Arial" w:hAnsi="Arial"/>
                <w:snapToGrid w:val="0"/>
              </w:rPr>
            </w:pPr>
          </w:p>
          <w:p w:rsidR="00A00730" w:rsidRPr="001C636D" w:rsidRDefault="00A00730" w:rsidP="00E81160">
            <w:pPr>
              <w:jc w:val="center"/>
              <w:rPr>
                <w:rFonts w:ascii="Arial" w:hAnsi="Arial"/>
                <w:snapToGrid w:val="0"/>
              </w:rPr>
            </w:pPr>
          </w:p>
          <w:p w:rsidR="00A00730" w:rsidRPr="001C636D" w:rsidRDefault="00A00730" w:rsidP="00E81160">
            <w:pPr>
              <w:jc w:val="center"/>
              <w:rPr>
                <w:rFonts w:ascii="Arial" w:hAnsi="Arial"/>
                <w:snapToGrid w:val="0"/>
              </w:rPr>
            </w:pPr>
            <w:r w:rsidRPr="001C636D">
              <w:rPr>
                <w:rFonts w:ascii="Arial" w:hAnsi="Arial"/>
                <w:snapToGrid w:val="0"/>
              </w:rPr>
              <w:t>20</w:t>
            </w:r>
          </w:p>
        </w:tc>
      </w:tr>
      <w:tr w:rsidR="00A00730" w:rsidRPr="001C636D" w:rsidTr="00E81160">
        <w:tc>
          <w:tcPr>
            <w:tcW w:w="1098" w:type="dxa"/>
          </w:tcPr>
          <w:p w:rsidR="00A00730" w:rsidRPr="001C636D" w:rsidRDefault="00A00730" w:rsidP="00E81160">
            <w:pPr>
              <w:jc w:val="center"/>
              <w:rPr>
                <w:rFonts w:ascii="Arial" w:hAnsi="Arial"/>
                <w:b/>
                <w:snapToGrid w:val="0"/>
              </w:rPr>
            </w:pPr>
            <w:r w:rsidRPr="001C636D">
              <w:rPr>
                <w:rFonts w:ascii="Arial" w:hAnsi="Arial"/>
                <w:b/>
                <w:snapToGrid w:val="0"/>
              </w:rPr>
              <w:t>2.</w:t>
            </w:r>
          </w:p>
        </w:tc>
        <w:tc>
          <w:tcPr>
            <w:tcW w:w="5940" w:type="dxa"/>
          </w:tcPr>
          <w:p w:rsidR="00A00730" w:rsidRPr="001C636D" w:rsidRDefault="00A00730" w:rsidP="00E81160">
            <w:pPr>
              <w:rPr>
                <w:rFonts w:ascii="Arial" w:hAnsi="Arial"/>
                <w:b/>
                <w:snapToGrid w:val="0"/>
              </w:rPr>
            </w:pPr>
            <w:r w:rsidRPr="001C636D">
              <w:rPr>
                <w:rFonts w:ascii="Arial" w:hAnsi="Arial"/>
                <w:b/>
                <w:snapToGrid w:val="0"/>
              </w:rPr>
              <w:t>Detail of Staff</w:t>
            </w:r>
          </w:p>
          <w:p w:rsidR="00A00730" w:rsidRPr="001C636D" w:rsidRDefault="00A00730" w:rsidP="00E81160">
            <w:pPr>
              <w:rPr>
                <w:rFonts w:ascii="Arial" w:hAnsi="Arial"/>
                <w:snapToGrid w:val="0"/>
              </w:rPr>
            </w:pPr>
          </w:p>
          <w:p w:rsidR="00A00730" w:rsidRPr="001C636D" w:rsidRDefault="00A00730" w:rsidP="00A00730">
            <w:pPr>
              <w:pStyle w:val="ListParagraph"/>
              <w:numPr>
                <w:ilvl w:val="0"/>
                <w:numId w:val="6"/>
              </w:numPr>
              <w:rPr>
                <w:rFonts w:ascii="Arial" w:hAnsi="Arial"/>
                <w:snapToGrid w:val="0"/>
              </w:rPr>
            </w:pPr>
            <w:r w:rsidRPr="001C636D">
              <w:rPr>
                <w:rFonts w:ascii="Arial" w:hAnsi="Arial"/>
                <w:snapToGrid w:val="0"/>
              </w:rPr>
              <w:t>Supervisor (one/more than one)</w:t>
            </w:r>
            <w:r w:rsidRPr="001C636D">
              <w:rPr>
                <w:rFonts w:ascii="Arial" w:hAnsi="Arial"/>
                <w:snapToGrid w:val="0"/>
              </w:rPr>
              <w:tab/>
              <w:t>=</w:t>
            </w:r>
            <w:r>
              <w:rPr>
                <w:rFonts w:ascii="Arial" w:hAnsi="Arial"/>
                <w:snapToGrid w:val="0"/>
              </w:rPr>
              <w:t xml:space="preserve"> </w:t>
            </w:r>
            <w:r w:rsidR="001915E9">
              <w:rPr>
                <w:rFonts w:ascii="Arial" w:hAnsi="Arial"/>
                <w:snapToGrid w:val="0"/>
              </w:rPr>
              <w:t>2/</w:t>
            </w:r>
            <w:r w:rsidRPr="001C636D">
              <w:rPr>
                <w:rFonts w:ascii="Arial" w:hAnsi="Arial"/>
                <w:snapToGrid w:val="0"/>
              </w:rPr>
              <w:t>5</w:t>
            </w:r>
          </w:p>
          <w:p w:rsidR="00A00730" w:rsidRPr="001C636D" w:rsidRDefault="00A00730" w:rsidP="00A00730">
            <w:pPr>
              <w:pStyle w:val="ListParagraph"/>
              <w:numPr>
                <w:ilvl w:val="0"/>
                <w:numId w:val="6"/>
              </w:numPr>
              <w:rPr>
                <w:rFonts w:ascii="Arial" w:hAnsi="Arial"/>
                <w:snapToGrid w:val="0"/>
              </w:rPr>
            </w:pPr>
            <w:r>
              <w:rPr>
                <w:rFonts w:ascii="Arial" w:hAnsi="Arial"/>
                <w:snapToGrid w:val="0"/>
              </w:rPr>
              <w:t xml:space="preserve">Cobbler </w:t>
            </w:r>
            <w:r w:rsidRPr="001C636D">
              <w:rPr>
                <w:rFonts w:ascii="Arial" w:hAnsi="Arial"/>
                <w:snapToGrid w:val="0"/>
              </w:rPr>
              <w:t xml:space="preserve"> (one/more than one)</w:t>
            </w:r>
            <w:r>
              <w:rPr>
                <w:rFonts w:ascii="Arial" w:hAnsi="Arial"/>
                <w:snapToGrid w:val="0"/>
              </w:rPr>
              <w:tab/>
            </w:r>
            <w:r w:rsidRPr="001C636D">
              <w:rPr>
                <w:rFonts w:ascii="Arial" w:hAnsi="Arial"/>
                <w:snapToGrid w:val="0"/>
              </w:rPr>
              <w:t>=</w:t>
            </w:r>
            <w:r>
              <w:rPr>
                <w:rFonts w:ascii="Arial" w:hAnsi="Arial"/>
                <w:snapToGrid w:val="0"/>
              </w:rPr>
              <w:t>5</w:t>
            </w:r>
            <w:r w:rsidRPr="001C636D">
              <w:rPr>
                <w:rFonts w:ascii="Arial" w:hAnsi="Arial"/>
                <w:snapToGrid w:val="0"/>
              </w:rPr>
              <w:t>/</w:t>
            </w:r>
            <w:r>
              <w:rPr>
                <w:rFonts w:ascii="Arial" w:hAnsi="Arial"/>
                <w:snapToGrid w:val="0"/>
              </w:rPr>
              <w:t>10</w:t>
            </w:r>
          </w:p>
          <w:p w:rsidR="00A00730" w:rsidRPr="001C636D" w:rsidRDefault="00107F92" w:rsidP="00A00730">
            <w:pPr>
              <w:pStyle w:val="ListParagraph"/>
              <w:numPr>
                <w:ilvl w:val="0"/>
                <w:numId w:val="6"/>
              </w:numPr>
              <w:rPr>
                <w:rFonts w:ascii="Arial" w:hAnsi="Arial"/>
                <w:snapToGrid w:val="0"/>
              </w:rPr>
            </w:pPr>
            <w:r>
              <w:rPr>
                <w:rFonts w:ascii="Arial" w:hAnsi="Arial"/>
                <w:snapToGrid w:val="0"/>
              </w:rPr>
              <w:t>Salesman /Helper</w:t>
            </w:r>
            <w:r>
              <w:rPr>
                <w:rFonts w:ascii="Arial" w:hAnsi="Arial"/>
                <w:snapToGrid w:val="0"/>
              </w:rPr>
              <w:tab/>
            </w:r>
            <w:r>
              <w:rPr>
                <w:rFonts w:ascii="Arial" w:hAnsi="Arial"/>
                <w:snapToGrid w:val="0"/>
              </w:rPr>
              <w:tab/>
            </w:r>
            <w:r>
              <w:rPr>
                <w:rFonts w:ascii="Arial" w:hAnsi="Arial"/>
                <w:snapToGrid w:val="0"/>
              </w:rPr>
              <w:tab/>
            </w:r>
            <w:r w:rsidRPr="001C636D">
              <w:rPr>
                <w:rFonts w:ascii="Arial" w:hAnsi="Arial"/>
                <w:snapToGrid w:val="0"/>
              </w:rPr>
              <w:t>=</w:t>
            </w:r>
            <w:r>
              <w:rPr>
                <w:rFonts w:ascii="Arial" w:hAnsi="Arial"/>
                <w:snapToGrid w:val="0"/>
              </w:rPr>
              <w:t xml:space="preserve"> </w:t>
            </w:r>
            <w:r w:rsidR="001915E9">
              <w:rPr>
                <w:rFonts w:ascii="Arial" w:hAnsi="Arial"/>
                <w:snapToGrid w:val="0"/>
              </w:rPr>
              <w:t>2/</w:t>
            </w:r>
            <w:r w:rsidRPr="001C636D">
              <w:rPr>
                <w:rFonts w:ascii="Arial" w:hAnsi="Arial"/>
                <w:snapToGrid w:val="0"/>
              </w:rPr>
              <w:t>5</w:t>
            </w:r>
          </w:p>
        </w:tc>
        <w:tc>
          <w:tcPr>
            <w:tcW w:w="2207" w:type="dxa"/>
          </w:tcPr>
          <w:p w:rsidR="00A00730" w:rsidRPr="001C636D" w:rsidRDefault="00A00730" w:rsidP="00E81160">
            <w:pPr>
              <w:jc w:val="center"/>
              <w:rPr>
                <w:rFonts w:ascii="Arial" w:hAnsi="Arial"/>
                <w:snapToGrid w:val="0"/>
              </w:rPr>
            </w:pPr>
          </w:p>
          <w:p w:rsidR="00A00730" w:rsidRPr="001C636D" w:rsidRDefault="00A00730" w:rsidP="00E81160">
            <w:pPr>
              <w:jc w:val="center"/>
              <w:rPr>
                <w:rFonts w:ascii="Arial" w:hAnsi="Arial"/>
                <w:snapToGrid w:val="0"/>
              </w:rPr>
            </w:pPr>
            <w:r w:rsidRPr="001C636D">
              <w:rPr>
                <w:rFonts w:ascii="Arial" w:hAnsi="Arial"/>
                <w:snapToGrid w:val="0"/>
              </w:rPr>
              <w:t>20</w:t>
            </w:r>
          </w:p>
        </w:tc>
      </w:tr>
      <w:tr w:rsidR="00A00730" w:rsidRPr="001C636D" w:rsidTr="00E81160">
        <w:tc>
          <w:tcPr>
            <w:tcW w:w="1098" w:type="dxa"/>
          </w:tcPr>
          <w:p w:rsidR="00A00730" w:rsidRPr="001C636D" w:rsidRDefault="00A00730" w:rsidP="00E81160">
            <w:pPr>
              <w:jc w:val="center"/>
              <w:rPr>
                <w:rFonts w:ascii="Arial" w:hAnsi="Arial"/>
                <w:b/>
                <w:snapToGrid w:val="0"/>
              </w:rPr>
            </w:pPr>
            <w:r w:rsidRPr="001C636D">
              <w:rPr>
                <w:rFonts w:ascii="Arial" w:hAnsi="Arial"/>
                <w:b/>
                <w:snapToGrid w:val="0"/>
              </w:rPr>
              <w:t>3.</w:t>
            </w:r>
          </w:p>
        </w:tc>
        <w:tc>
          <w:tcPr>
            <w:tcW w:w="5940" w:type="dxa"/>
          </w:tcPr>
          <w:p w:rsidR="00A00730" w:rsidRPr="001C636D" w:rsidRDefault="00A00730" w:rsidP="00E81160">
            <w:pPr>
              <w:rPr>
                <w:rFonts w:ascii="Arial" w:hAnsi="Arial"/>
                <w:b/>
                <w:snapToGrid w:val="0"/>
              </w:rPr>
            </w:pPr>
            <w:r w:rsidRPr="001C636D">
              <w:rPr>
                <w:rFonts w:ascii="Arial" w:hAnsi="Arial"/>
                <w:b/>
                <w:snapToGrid w:val="0"/>
              </w:rPr>
              <w:t>Bank Statement for Financial Position</w:t>
            </w:r>
          </w:p>
          <w:p w:rsidR="00A00730" w:rsidRPr="001C636D" w:rsidRDefault="00A00730" w:rsidP="00E81160">
            <w:pPr>
              <w:rPr>
                <w:rFonts w:ascii="Arial" w:hAnsi="Arial"/>
                <w:snapToGrid w:val="0"/>
              </w:rPr>
            </w:pPr>
          </w:p>
          <w:p w:rsidR="00A00730" w:rsidRPr="001C636D" w:rsidRDefault="00A00730" w:rsidP="00A00730">
            <w:pPr>
              <w:pStyle w:val="ListParagraph"/>
              <w:numPr>
                <w:ilvl w:val="0"/>
                <w:numId w:val="7"/>
              </w:numPr>
              <w:rPr>
                <w:rFonts w:ascii="Arial" w:hAnsi="Arial"/>
                <w:snapToGrid w:val="0"/>
              </w:rPr>
            </w:pPr>
            <w:r w:rsidRPr="001C636D">
              <w:rPr>
                <w:rFonts w:ascii="Arial" w:hAnsi="Arial"/>
                <w:snapToGrid w:val="0"/>
              </w:rPr>
              <w:t xml:space="preserve">Up to </w:t>
            </w:r>
            <w:r w:rsidR="00107F92">
              <w:rPr>
                <w:rFonts w:ascii="Arial" w:hAnsi="Arial"/>
                <w:snapToGrid w:val="0"/>
              </w:rPr>
              <w:t>0.5</w:t>
            </w:r>
            <w:r w:rsidRPr="001C636D">
              <w:rPr>
                <w:rFonts w:ascii="Arial" w:hAnsi="Arial"/>
                <w:snapToGrid w:val="0"/>
              </w:rPr>
              <w:t xml:space="preserve"> Million or less</w:t>
            </w:r>
            <w:r w:rsidRPr="001C636D">
              <w:rPr>
                <w:rFonts w:ascii="Arial" w:hAnsi="Arial"/>
                <w:snapToGrid w:val="0"/>
              </w:rPr>
              <w:tab/>
              <w:t>=10</w:t>
            </w:r>
          </w:p>
          <w:p w:rsidR="00A00730" w:rsidRPr="001C636D" w:rsidRDefault="00107F92" w:rsidP="00A00730">
            <w:pPr>
              <w:pStyle w:val="ListParagraph"/>
              <w:numPr>
                <w:ilvl w:val="0"/>
                <w:numId w:val="7"/>
              </w:numPr>
              <w:rPr>
                <w:rFonts w:ascii="Arial" w:hAnsi="Arial"/>
                <w:snapToGrid w:val="0"/>
              </w:rPr>
            </w:pPr>
            <w:r>
              <w:rPr>
                <w:rFonts w:ascii="Arial" w:hAnsi="Arial"/>
                <w:snapToGrid w:val="0"/>
              </w:rPr>
              <w:t>0.5</w:t>
            </w:r>
            <w:r w:rsidR="00A00730" w:rsidRPr="001C636D">
              <w:rPr>
                <w:rFonts w:ascii="Arial" w:hAnsi="Arial"/>
                <w:snapToGrid w:val="0"/>
              </w:rPr>
              <w:t xml:space="preserve"> Million to </w:t>
            </w:r>
            <w:r>
              <w:rPr>
                <w:rFonts w:ascii="Arial" w:hAnsi="Arial"/>
                <w:snapToGrid w:val="0"/>
              </w:rPr>
              <w:t>1</w:t>
            </w:r>
            <w:r w:rsidR="00A00730" w:rsidRPr="001C636D">
              <w:rPr>
                <w:rFonts w:ascii="Arial" w:hAnsi="Arial"/>
                <w:snapToGrid w:val="0"/>
              </w:rPr>
              <w:t xml:space="preserve"> Million</w:t>
            </w:r>
            <w:r w:rsidR="00A00730" w:rsidRPr="001C636D">
              <w:rPr>
                <w:rFonts w:ascii="Arial" w:hAnsi="Arial"/>
                <w:snapToGrid w:val="0"/>
              </w:rPr>
              <w:tab/>
              <w:t>=15</w:t>
            </w:r>
          </w:p>
          <w:p w:rsidR="00A00730" w:rsidRPr="001C636D" w:rsidRDefault="00107F92" w:rsidP="00A00730">
            <w:pPr>
              <w:pStyle w:val="ListParagraph"/>
              <w:numPr>
                <w:ilvl w:val="0"/>
                <w:numId w:val="7"/>
              </w:numPr>
              <w:rPr>
                <w:rFonts w:ascii="Arial" w:hAnsi="Arial"/>
                <w:snapToGrid w:val="0"/>
              </w:rPr>
            </w:pPr>
            <w:r>
              <w:rPr>
                <w:rFonts w:ascii="Arial" w:hAnsi="Arial"/>
                <w:snapToGrid w:val="0"/>
              </w:rPr>
              <w:t>1</w:t>
            </w:r>
            <w:r w:rsidR="00A00730" w:rsidRPr="001C636D">
              <w:rPr>
                <w:rFonts w:ascii="Arial" w:hAnsi="Arial"/>
                <w:snapToGrid w:val="0"/>
              </w:rPr>
              <w:t xml:space="preserve"> Million and Above</w:t>
            </w:r>
            <w:r w:rsidR="00A00730" w:rsidRPr="001C636D">
              <w:rPr>
                <w:rFonts w:ascii="Arial" w:hAnsi="Arial"/>
                <w:snapToGrid w:val="0"/>
              </w:rPr>
              <w:tab/>
            </w:r>
            <w:r w:rsidR="00A00730" w:rsidRPr="001C636D">
              <w:rPr>
                <w:rFonts w:ascii="Arial" w:hAnsi="Arial"/>
                <w:snapToGrid w:val="0"/>
              </w:rPr>
              <w:tab/>
              <w:t>=20</w:t>
            </w:r>
          </w:p>
          <w:p w:rsidR="00A00730" w:rsidRPr="001C636D" w:rsidRDefault="00A00730" w:rsidP="00E81160">
            <w:pPr>
              <w:rPr>
                <w:rFonts w:ascii="Arial" w:hAnsi="Arial"/>
                <w:snapToGrid w:val="0"/>
              </w:rPr>
            </w:pPr>
          </w:p>
        </w:tc>
        <w:tc>
          <w:tcPr>
            <w:tcW w:w="2207" w:type="dxa"/>
          </w:tcPr>
          <w:p w:rsidR="00A00730" w:rsidRPr="001C636D" w:rsidRDefault="00A00730" w:rsidP="00E81160">
            <w:pPr>
              <w:jc w:val="center"/>
              <w:rPr>
                <w:rFonts w:ascii="Arial" w:hAnsi="Arial"/>
                <w:snapToGrid w:val="0"/>
              </w:rPr>
            </w:pPr>
          </w:p>
          <w:p w:rsidR="00A00730" w:rsidRPr="001C636D" w:rsidRDefault="00A00730" w:rsidP="00E81160">
            <w:pPr>
              <w:jc w:val="center"/>
              <w:rPr>
                <w:rFonts w:ascii="Arial" w:hAnsi="Arial"/>
                <w:snapToGrid w:val="0"/>
              </w:rPr>
            </w:pPr>
            <w:r w:rsidRPr="001C636D">
              <w:rPr>
                <w:rFonts w:ascii="Arial" w:hAnsi="Arial"/>
                <w:snapToGrid w:val="0"/>
              </w:rPr>
              <w:t>20</w:t>
            </w:r>
          </w:p>
        </w:tc>
      </w:tr>
      <w:tr w:rsidR="00A00730" w:rsidRPr="001C636D" w:rsidTr="00E81160">
        <w:tc>
          <w:tcPr>
            <w:tcW w:w="1098" w:type="dxa"/>
          </w:tcPr>
          <w:p w:rsidR="00A00730" w:rsidRPr="001C636D" w:rsidRDefault="00A00730" w:rsidP="00E81160">
            <w:pPr>
              <w:jc w:val="center"/>
              <w:rPr>
                <w:rFonts w:ascii="Arial" w:hAnsi="Arial"/>
                <w:b/>
                <w:snapToGrid w:val="0"/>
              </w:rPr>
            </w:pPr>
            <w:r w:rsidRPr="001C636D">
              <w:rPr>
                <w:rFonts w:ascii="Arial" w:hAnsi="Arial"/>
                <w:b/>
                <w:snapToGrid w:val="0"/>
              </w:rPr>
              <w:t>4.</w:t>
            </w:r>
          </w:p>
        </w:tc>
        <w:tc>
          <w:tcPr>
            <w:tcW w:w="5940" w:type="dxa"/>
          </w:tcPr>
          <w:p w:rsidR="00A00730" w:rsidRPr="001C636D" w:rsidRDefault="00A00730" w:rsidP="00E81160">
            <w:pPr>
              <w:rPr>
                <w:rFonts w:ascii="Arial" w:hAnsi="Arial"/>
                <w:b/>
              </w:rPr>
            </w:pPr>
            <w:r w:rsidRPr="001C636D">
              <w:rPr>
                <w:rFonts w:ascii="Arial" w:hAnsi="Arial"/>
                <w:b/>
                <w:szCs w:val="24"/>
              </w:rPr>
              <w:t>Affidavit regarding Non- Black Listing / Defaulter of any Government</w:t>
            </w:r>
            <w:r w:rsidRPr="001C636D">
              <w:rPr>
                <w:rFonts w:ascii="Arial" w:hAnsi="Arial"/>
                <w:b/>
              </w:rPr>
              <w:t>.</w:t>
            </w:r>
          </w:p>
          <w:p w:rsidR="00A00730" w:rsidRPr="001C636D" w:rsidRDefault="00A00730" w:rsidP="00E81160">
            <w:pPr>
              <w:rPr>
                <w:rFonts w:ascii="Arial" w:hAnsi="Arial"/>
                <w:snapToGrid w:val="0"/>
              </w:rPr>
            </w:pPr>
          </w:p>
          <w:p w:rsidR="00A00730" w:rsidRPr="001C636D" w:rsidRDefault="00A00730" w:rsidP="00A00730">
            <w:pPr>
              <w:pStyle w:val="ListParagraph"/>
              <w:numPr>
                <w:ilvl w:val="0"/>
                <w:numId w:val="8"/>
              </w:numPr>
              <w:rPr>
                <w:rFonts w:ascii="Arial" w:hAnsi="Arial"/>
                <w:snapToGrid w:val="0"/>
              </w:rPr>
            </w:pPr>
            <w:r w:rsidRPr="001C636D">
              <w:rPr>
                <w:rFonts w:ascii="Arial" w:hAnsi="Arial"/>
                <w:snapToGrid w:val="0"/>
              </w:rPr>
              <w:t>Affidavit Provide</w:t>
            </w:r>
            <w:r w:rsidRPr="001C636D">
              <w:rPr>
                <w:rFonts w:ascii="Arial" w:hAnsi="Arial"/>
                <w:snapToGrid w:val="0"/>
              </w:rPr>
              <w:tab/>
              <w:t>=20</w:t>
            </w:r>
          </w:p>
          <w:p w:rsidR="00A00730" w:rsidRPr="001C636D" w:rsidRDefault="00A00730" w:rsidP="00A00730">
            <w:pPr>
              <w:pStyle w:val="ListParagraph"/>
              <w:numPr>
                <w:ilvl w:val="0"/>
                <w:numId w:val="8"/>
              </w:numPr>
              <w:rPr>
                <w:rFonts w:ascii="Arial" w:hAnsi="Arial"/>
                <w:snapToGrid w:val="0"/>
              </w:rPr>
            </w:pPr>
            <w:r w:rsidRPr="001C636D">
              <w:rPr>
                <w:rFonts w:ascii="Arial" w:hAnsi="Arial"/>
                <w:snapToGrid w:val="0"/>
              </w:rPr>
              <w:t>It not Provided</w:t>
            </w:r>
            <w:r w:rsidRPr="001C636D">
              <w:rPr>
                <w:rFonts w:ascii="Arial" w:hAnsi="Arial"/>
                <w:snapToGrid w:val="0"/>
              </w:rPr>
              <w:tab/>
              <w:t>=00</w:t>
            </w:r>
          </w:p>
        </w:tc>
        <w:tc>
          <w:tcPr>
            <w:tcW w:w="2207" w:type="dxa"/>
          </w:tcPr>
          <w:p w:rsidR="00A00730" w:rsidRPr="001C636D" w:rsidRDefault="00A00730" w:rsidP="00E81160">
            <w:pPr>
              <w:rPr>
                <w:rFonts w:ascii="Arial" w:hAnsi="Arial"/>
                <w:snapToGrid w:val="0"/>
              </w:rPr>
            </w:pPr>
          </w:p>
          <w:p w:rsidR="00A00730" w:rsidRPr="001C636D" w:rsidRDefault="00A00730" w:rsidP="00E81160">
            <w:pPr>
              <w:jc w:val="center"/>
              <w:rPr>
                <w:rFonts w:ascii="Arial" w:hAnsi="Arial"/>
                <w:snapToGrid w:val="0"/>
              </w:rPr>
            </w:pPr>
            <w:r w:rsidRPr="001C636D">
              <w:rPr>
                <w:rFonts w:ascii="Arial" w:hAnsi="Arial"/>
                <w:snapToGrid w:val="0"/>
              </w:rPr>
              <w:t>20</w:t>
            </w:r>
          </w:p>
        </w:tc>
      </w:tr>
      <w:tr w:rsidR="00A00730" w:rsidRPr="001C636D" w:rsidTr="00E81160">
        <w:tc>
          <w:tcPr>
            <w:tcW w:w="1098" w:type="dxa"/>
          </w:tcPr>
          <w:p w:rsidR="00A00730" w:rsidRPr="001C636D" w:rsidRDefault="00A00730" w:rsidP="00E81160">
            <w:pPr>
              <w:jc w:val="center"/>
              <w:rPr>
                <w:rFonts w:ascii="Arial" w:hAnsi="Arial"/>
                <w:b/>
                <w:snapToGrid w:val="0"/>
              </w:rPr>
            </w:pPr>
            <w:r w:rsidRPr="001C636D">
              <w:rPr>
                <w:rFonts w:ascii="Arial" w:hAnsi="Arial"/>
                <w:b/>
                <w:snapToGrid w:val="0"/>
              </w:rPr>
              <w:t>5.</w:t>
            </w:r>
          </w:p>
        </w:tc>
        <w:tc>
          <w:tcPr>
            <w:tcW w:w="5940" w:type="dxa"/>
          </w:tcPr>
          <w:p w:rsidR="00A00730" w:rsidRPr="001C636D" w:rsidRDefault="00A00730" w:rsidP="00E81160">
            <w:pPr>
              <w:rPr>
                <w:rFonts w:ascii="Arial" w:hAnsi="Arial"/>
                <w:b/>
                <w:szCs w:val="24"/>
              </w:rPr>
            </w:pPr>
            <w:r w:rsidRPr="001C636D">
              <w:rPr>
                <w:rFonts w:ascii="Arial" w:hAnsi="Arial"/>
                <w:b/>
                <w:szCs w:val="24"/>
              </w:rPr>
              <w:t>Security Clearance / Clients feedback</w:t>
            </w:r>
          </w:p>
          <w:p w:rsidR="00A00730" w:rsidRPr="001C636D" w:rsidRDefault="00A00730" w:rsidP="00E81160">
            <w:pPr>
              <w:rPr>
                <w:rFonts w:ascii="Arial" w:hAnsi="Arial"/>
                <w:snapToGrid w:val="0"/>
              </w:rPr>
            </w:pPr>
          </w:p>
          <w:p w:rsidR="00A00730" w:rsidRPr="001C636D" w:rsidRDefault="00A00730" w:rsidP="00E81160">
            <w:pPr>
              <w:rPr>
                <w:rFonts w:ascii="Arial" w:hAnsi="Arial"/>
                <w:snapToGrid w:val="0"/>
              </w:rPr>
            </w:pPr>
          </w:p>
          <w:p w:rsidR="00A00730" w:rsidRPr="001C636D" w:rsidRDefault="00A00730" w:rsidP="00E81160">
            <w:pPr>
              <w:rPr>
                <w:rFonts w:ascii="Arial" w:hAnsi="Arial"/>
                <w:b/>
              </w:rPr>
            </w:pPr>
          </w:p>
        </w:tc>
        <w:tc>
          <w:tcPr>
            <w:tcW w:w="2207" w:type="dxa"/>
          </w:tcPr>
          <w:p w:rsidR="00A00730" w:rsidRPr="001C636D" w:rsidRDefault="00A00730" w:rsidP="00E81160">
            <w:pPr>
              <w:rPr>
                <w:rFonts w:ascii="Arial" w:hAnsi="Arial"/>
                <w:snapToGrid w:val="0"/>
              </w:rPr>
            </w:pPr>
          </w:p>
          <w:p w:rsidR="00A00730" w:rsidRPr="001C636D" w:rsidRDefault="00A00730" w:rsidP="00E81160">
            <w:pPr>
              <w:jc w:val="center"/>
              <w:rPr>
                <w:rFonts w:ascii="Arial" w:hAnsi="Arial"/>
                <w:snapToGrid w:val="0"/>
              </w:rPr>
            </w:pPr>
            <w:r w:rsidRPr="001C636D">
              <w:rPr>
                <w:rFonts w:ascii="Arial" w:hAnsi="Arial"/>
                <w:snapToGrid w:val="0"/>
              </w:rPr>
              <w:t>20</w:t>
            </w:r>
          </w:p>
        </w:tc>
      </w:tr>
    </w:tbl>
    <w:p w:rsidR="00A00730" w:rsidRPr="001C636D" w:rsidRDefault="00A00730" w:rsidP="00A00730">
      <w:pPr>
        <w:tabs>
          <w:tab w:val="left" w:pos="580"/>
        </w:tabs>
        <w:spacing w:line="0" w:lineRule="atLeast"/>
        <w:rPr>
          <w:rFonts w:ascii="Arial" w:hAnsi="Arial"/>
        </w:rPr>
      </w:pPr>
    </w:p>
    <w:p w:rsidR="00A00730" w:rsidRPr="001C636D" w:rsidRDefault="00A00730" w:rsidP="00A00730">
      <w:pPr>
        <w:tabs>
          <w:tab w:val="left" w:pos="580"/>
        </w:tabs>
        <w:spacing w:line="0" w:lineRule="atLeast"/>
        <w:rPr>
          <w:rFonts w:ascii="Arial" w:hAnsi="Arial"/>
          <w:u w:val="single"/>
        </w:rPr>
      </w:pPr>
      <w:r w:rsidRPr="001C636D">
        <w:rPr>
          <w:rFonts w:ascii="Arial" w:hAnsi="Arial"/>
        </w:rPr>
        <w:t>Note.</w:t>
      </w:r>
      <w:r w:rsidRPr="001C636D">
        <w:rPr>
          <w:rFonts w:ascii="Arial" w:hAnsi="Arial"/>
        </w:rPr>
        <w:tab/>
      </w:r>
      <w:r w:rsidRPr="001C636D">
        <w:rPr>
          <w:rFonts w:ascii="Arial" w:hAnsi="Arial"/>
          <w:u w:val="single"/>
        </w:rPr>
        <w:t>Qualifying Marks for approval of Technical Bid = 70%</w:t>
      </w:r>
    </w:p>
    <w:p w:rsidR="00AA6A03" w:rsidRDefault="00AA6A03" w:rsidP="00AA6A03"/>
    <w:p w:rsidR="00AA6A03" w:rsidRDefault="00AA6A03" w:rsidP="00AA6A03"/>
    <w:p w:rsidR="00AA6A03" w:rsidRDefault="00AA6A03" w:rsidP="00AA6A03"/>
    <w:p w:rsidR="00AA6A03" w:rsidRDefault="00AA6A03" w:rsidP="00AA6A03"/>
    <w:p w:rsidR="00576436" w:rsidRDefault="00576436" w:rsidP="00AA6A03"/>
    <w:p w:rsidR="00576436" w:rsidRDefault="00576436" w:rsidP="00AA6A03"/>
    <w:p w:rsidR="00576436" w:rsidRDefault="00576436" w:rsidP="00AA6A03"/>
    <w:p w:rsidR="00AA6A03" w:rsidRDefault="00AA6A03" w:rsidP="00AA6A03"/>
    <w:p w:rsidR="00AA6A03" w:rsidRDefault="00AA6A03" w:rsidP="00AA6A03"/>
    <w:p w:rsidR="00EC3037" w:rsidRDefault="00EC3037" w:rsidP="00AA6A03"/>
    <w:p w:rsidR="00EC3037" w:rsidRDefault="00EC3037" w:rsidP="00AA6A03"/>
    <w:p w:rsidR="00EC3037" w:rsidRDefault="00EC3037" w:rsidP="00AA6A03"/>
    <w:p w:rsidR="00EC3037" w:rsidRDefault="00EC3037" w:rsidP="00AA6A03"/>
    <w:p w:rsidR="00EC3037" w:rsidRDefault="00EC3037" w:rsidP="00AA6A03"/>
    <w:p w:rsidR="00AA6A03" w:rsidRDefault="00AA6A03" w:rsidP="00AA6A03"/>
    <w:p w:rsidR="00AA6A03" w:rsidRDefault="00AA6A03" w:rsidP="00AA6A03"/>
    <w:p w:rsidR="00107F92" w:rsidRDefault="00107F92">
      <w:pPr>
        <w:spacing w:after="200" w:line="276" w:lineRule="auto"/>
        <w:rPr>
          <w:b/>
          <w:snapToGrid w:val="0"/>
          <w:sz w:val="28"/>
          <w:u w:val="single"/>
        </w:rPr>
      </w:pPr>
      <w:r>
        <w:rPr>
          <w:b/>
          <w:snapToGrid w:val="0"/>
          <w:sz w:val="28"/>
          <w:u w:val="single"/>
        </w:rPr>
        <w:br w:type="page"/>
      </w:r>
    </w:p>
    <w:p w:rsidR="00AA6A03" w:rsidRDefault="00AA6A03" w:rsidP="00487A91">
      <w:pPr>
        <w:widowControl w:val="0"/>
        <w:jc w:val="center"/>
        <w:rPr>
          <w:b/>
          <w:snapToGrid w:val="0"/>
          <w:sz w:val="28"/>
          <w:u w:val="single"/>
        </w:rPr>
      </w:pPr>
      <w:r>
        <w:rPr>
          <w:b/>
          <w:snapToGrid w:val="0"/>
          <w:sz w:val="28"/>
          <w:u w:val="single"/>
        </w:rPr>
        <w:lastRenderedPageBreak/>
        <w:t xml:space="preserve">TENDER FORM FOR THE YEAR </w:t>
      </w:r>
      <w:r w:rsidR="00770690">
        <w:rPr>
          <w:b/>
          <w:snapToGrid w:val="0"/>
          <w:sz w:val="28"/>
          <w:u w:val="single"/>
        </w:rPr>
        <w:t>20</w:t>
      </w:r>
      <w:r w:rsidR="00487A91">
        <w:rPr>
          <w:b/>
          <w:snapToGrid w:val="0"/>
          <w:sz w:val="28"/>
          <w:u w:val="single"/>
        </w:rPr>
        <w:t>2</w:t>
      </w:r>
      <w:r w:rsidR="00C114DB">
        <w:rPr>
          <w:b/>
          <w:snapToGrid w:val="0"/>
          <w:sz w:val="28"/>
          <w:u w:val="single"/>
        </w:rPr>
        <w:t>6</w:t>
      </w:r>
      <w:r w:rsidR="00770690">
        <w:rPr>
          <w:b/>
          <w:snapToGrid w:val="0"/>
          <w:sz w:val="28"/>
          <w:u w:val="single"/>
        </w:rPr>
        <w:t>-</w:t>
      </w:r>
      <w:r w:rsidR="002F0EF9">
        <w:rPr>
          <w:b/>
          <w:snapToGrid w:val="0"/>
          <w:sz w:val="28"/>
          <w:u w:val="single"/>
        </w:rPr>
        <w:t>2</w:t>
      </w:r>
      <w:r w:rsidR="00C114DB">
        <w:rPr>
          <w:b/>
          <w:snapToGrid w:val="0"/>
          <w:sz w:val="28"/>
          <w:u w:val="single"/>
        </w:rPr>
        <w:t>7</w:t>
      </w:r>
    </w:p>
    <w:p w:rsidR="00AA6A03" w:rsidRDefault="00AA6A03" w:rsidP="00AA6A03">
      <w:pPr>
        <w:widowControl w:val="0"/>
        <w:jc w:val="center"/>
        <w:rPr>
          <w:b/>
          <w:snapToGrid w:val="0"/>
          <w:sz w:val="28"/>
          <w:u w:val="single"/>
        </w:rPr>
      </w:pPr>
      <w:r>
        <w:rPr>
          <w:b/>
          <w:snapToGrid w:val="0"/>
          <w:sz w:val="28"/>
          <w:u w:val="single"/>
        </w:rPr>
        <w:t>COBBLER CONTRACTOR</w:t>
      </w:r>
    </w:p>
    <w:p w:rsidR="00AA6A03" w:rsidRDefault="00AA6A03" w:rsidP="00AA6A03">
      <w:pPr>
        <w:widowControl w:val="0"/>
        <w:ind w:left="1440"/>
        <w:rPr>
          <w:snapToGrid w:val="0"/>
          <w:sz w:val="24"/>
        </w:rPr>
      </w:pPr>
    </w:p>
    <w:p w:rsidR="00AA6A03" w:rsidRPr="00F35C10" w:rsidRDefault="00AA6A03" w:rsidP="00AA6A03">
      <w:pPr>
        <w:widowControl w:val="0"/>
        <w:ind w:left="1440"/>
        <w:rPr>
          <w:snapToGrid w:val="0"/>
          <w:sz w:val="24"/>
        </w:rPr>
      </w:pPr>
      <w:r w:rsidRPr="00F35C10">
        <w:rPr>
          <w:snapToGrid w:val="0"/>
          <w:sz w:val="24"/>
        </w:rPr>
        <w:t>Approximate Amount of Supply</w:t>
      </w:r>
      <w:r w:rsidRPr="00F35C10">
        <w:rPr>
          <w:snapToGrid w:val="0"/>
          <w:sz w:val="24"/>
        </w:rPr>
        <w:tab/>
      </w:r>
      <w:r w:rsidRPr="00F35C10">
        <w:rPr>
          <w:snapToGrid w:val="0"/>
          <w:sz w:val="24"/>
        </w:rPr>
        <w:tab/>
        <w:t>:</w:t>
      </w:r>
      <w:r w:rsidRPr="00F35C10">
        <w:rPr>
          <w:snapToGrid w:val="0"/>
          <w:sz w:val="24"/>
        </w:rPr>
        <w:tab/>
        <w:t>Rs.</w:t>
      </w:r>
      <w:r w:rsidR="00C114DB">
        <w:rPr>
          <w:snapToGrid w:val="0"/>
          <w:sz w:val="24"/>
        </w:rPr>
        <w:t>5</w:t>
      </w:r>
      <w:bookmarkStart w:id="0" w:name="_GoBack"/>
      <w:bookmarkEnd w:id="0"/>
      <w:r w:rsidRPr="00F35C10">
        <w:rPr>
          <w:snapToGrid w:val="0"/>
          <w:sz w:val="24"/>
        </w:rPr>
        <w:t>,</w:t>
      </w:r>
      <w:r>
        <w:rPr>
          <w:snapToGrid w:val="0"/>
          <w:sz w:val="24"/>
        </w:rPr>
        <w:t>0</w:t>
      </w:r>
      <w:r w:rsidRPr="00F35C10">
        <w:rPr>
          <w:snapToGrid w:val="0"/>
          <w:sz w:val="24"/>
        </w:rPr>
        <w:t>00,000/-</w:t>
      </w:r>
    </w:p>
    <w:p w:rsidR="00AA6A03" w:rsidRPr="00F35C10" w:rsidRDefault="00AA6A03" w:rsidP="00F97AC7">
      <w:pPr>
        <w:widowControl w:val="0"/>
        <w:ind w:left="1440"/>
        <w:rPr>
          <w:snapToGrid w:val="0"/>
          <w:sz w:val="24"/>
        </w:rPr>
      </w:pPr>
      <w:r w:rsidRPr="00F35C10">
        <w:rPr>
          <w:snapToGrid w:val="0"/>
          <w:sz w:val="24"/>
        </w:rPr>
        <w:t>Amount of Earnest Money</w:t>
      </w:r>
      <w:r w:rsidRPr="00F35C10">
        <w:rPr>
          <w:snapToGrid w:val="0"/>
          <w:sz w:val="24"/>
        </w:rPr>
        <w:tab/>
      </w:r>
      <w:r w:rsidRPr="00F35C10">
        <w:rPr>
          <w:snapToGrid w:val="0"/>
          <w:sz w:val="24"/>
        </w:rPr>
        <w:tab/>
      </w:r>
      <w:r w:rsidRPr="00F35C10">
        <w:rPr>
          <w:snapToGrid w:val="0"/>
          <w:sz w:val="24"/>
        </w:rPr>
        <w:tab/>
        <w:t>:</w:t>
      </w:r>
      <w:r w:rsidRPr="00F35C10">
        <w:rPr>
          <w:snapToGrid w:val="0"/>
          <w:sz w:val="24"/>
        </w:rPr>
        <w:tab/>
        <w:t>Rs.</w:t>
      </w:r>
      <w:r w:rsidR="00794FE3">
        <w:rPr>
          <w:snapToGrid w:val="0"/>
          <w:sz w:val="24"/>
        </w:rPr>
        <w:t>5</w:t>
      </w:r>
      <w:r>
        <w:rPr>
          <w:snapToGrid w:val="0"/>
          <w:sz w:val="24"/>
        </w:rPr>
        <w:t>0</w:t>
      </w:r>
      <w:r w:rsidRPr="00F35C10">
        <w:rPr>
          <w:snapToGrid w:val="0"/>
          <w:sz w:val="24"/>
        </w:rPr>
        <w:t>,000/-</w:t>
      </w:r>
    </w:p>
    <w:p w:rsidR="00AA6A03" w:rsidRPr="00F35C10" w:rsidRDefault="00AA6A03" w:rsidP="00AA6A03">
      <w:pPr>
        <w:widowControl w:val="0"/>
        <w:ind w:left="1440"/>
        <w:rPr>
          <w:snapToGrid w:val="0"/>
          <w:sz w:val="24"/>
        </w:rPr>
      </w:pPr>
      <w:r w:rsidRPr="00F35C10">
        <w:rPr>
          <w:snapToGrid w:val="0"/>
          <w:sz w:val="24"/>
        </w:rPr>
        <w:t>Amount of Security Depos</w:t>
      </w:r>
      <w:r>
        <w:rPr>
          <w:snapToGrid w:val="0"/>
          <w:sz w:val="24"/>
        </w:rPr>
        <w:t>it</w:t>
      </w:r>
      <w:r>
        <w:rPr>
          <w:snapToGrid w:val="0"/>
          <w:sz w:val="24"/>
        </w:rPr>
        <w:tab/>
      </w:r>
      <w:r>
        <w:rPr>
          <w:snapToGrid w:val="0"/>
          <w:sz w:val="24"/>
        </w:rPr>
        <w:tab/>
      </w:r>
      <w:r>
        <w:rPr>
          <w:snapToGrid w:val="0"/>
          <w:sz w:val="24"/>
        </w:rPr>
        <w:tab/>
        <w:t>:</w:t>
      </w:r>
      <w:r>
        <w:rPr>
          <w:snapToGrid w:val="0"/>
          <w:sz w:val="24"/>
        </w:rPr>
        <w:tab/>
        <w:t>Rs.200</w:t>
      </w:r>
      <w:r w:rsidRPr="00F35C10">
        <w:rPr>
          <w:snapToGrid w:val="0"/>
          <w:sz w:val="24"/>
        </w:rPr>
        <w:t>,000/-</w:t>
      </w:r>
    </w:p>
    <w:p w:rsidR="00AA6A03" w:rsidRPr="00F35C10" w:rsidRDefault="00AA6A03" w:rsidP="00AA6A03">
      <w:pPr>
        <w:widowControl w:val="0"/>
        <w:rPr>
          <w:snapToGrid w:val="0"/>
          <w:sz w:val="22"/>
        </w:rPr>
      </w:pPr>
    </w:p>
    <w:p w:rsidR="00AA6A03" w:rsidRPr="00F35C10" w:rsidRDefault="00AA6A03" w:rsidP="00107F92">
      <w:pPr>
        <w:spacing w:after="100"/>
        <w:rPr>
          <w:snapToGrid w:val="0"/>
          <w:sz w:val="22"/>
        </w:rPr>
      </w:pPr>
      <w:r w:rsidRPr="00107F92">
        <w:rPr>
          <w:snapToGrid w:val="0"/>
          <w:sz w:val="22"/>
        </w:rPr>
        <w:t>A</w:t>
      </w:r>
      <w:r w:rsidRPr="00F35C10">
        <w:rPr>
          <w:snapToGrid w:val="0"/>
          <w:sz w:val="22"/>
        </w:rPr>
        <w:t xml:space="preserve">bout 1000 pairs of Black </w:t>
      </w:r>
      <w:r w:rsidR="00F97AC7">
        <w:rPr>
          <w:snapToGrid w:val="0"/>
          <w:sz w:val="22"/>
        </w:rPr>
        <w:t>DMS/</w:t>
      </w:r>
      <w:r w:rsidR="00DE1290">
        <w:rPr>
          <w:snapToGrid w:val="0"/>
          <w:sz w:val="22"/>
        </w:rPr>
        <w:t xml:space="preserve"> </w:t>
      </w:r>
      <w:r w:rsidR="00F97AC7">
        <w:rPr>
          <w:snapToGrid w:val="0"/>
          <w:sz w:val="22"/>
        </w:rPr>
        <w:t xml:space="preserve">Oxford </w:t>
      </w:r>
      <w:r w:rsidRPr="00F35C10">
        <w:rPr>
          <w:snapToGrid w:val="0"/>
          <w:sz w:val="22"/>
        </w:rPr>
        <w:t>shoes for cadets between the age of 12 to 18 years will be needed. The contractor will have to</w:t>
      </w:r>
      <w:r>
        <w:rPr>
          <w:snapToGrid w:val="0"/>
          <w:sz w:val="22"/>
        </w:rPr>
        <w:t xml:space="preserve"> maintain a repair shop and char</w:t>
      </w:r>
      <w:r w:rsidRPr="00F35C10">
        <w:rPr>
          <w:snapToGrid w:val="0"/>
          <w:sz w:val="22"/>
        </w:rPr>
        <w:t>ge at the rate given below:</w:t>
      </w: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4013"/>
        <w:gridCol w:w="1890"/>
        <w:gridCol w:w="1260"/>
        <w:gridCol w:w="1620"/>
      </w:tblGrid>
      <w:tr w:rsidR="000A3256" w:rsidRPr="00DE37D7" w:rsidTr="000A3256">
        <w:trPr>
          <w:trHeight w:val="944"/>
        </w:trPr>
        <w:tc>
          <w:tcPr>
            <w:tcW w:w="757" w:type="dxa"/>
          </w:tcPr>
          <w:p w:rsidR="000A3256" w:rsidRDefault="000A3256" w:rsidP="000A3256">
            <w:pPr>
              <w:widowControl w:val="0"/>
              <w:jc w:val="center"/>
              <w:rPr>
                <w:b/>
                <w:bCs/>
                <w:snapToGrid w:val="0"/>
                <w:sz w:val="24"/>
                <w:szCs w:val="24"/>
              </w:rPr>
            </w:pPr>
          </w:p>
          <w:p w:rsidR="000A3256" w:rsidRPr="00DE37D7" w:rsidRDefault="000A3256" w:rsidP="000A3256">
            <w:pPr>
              <w:widowControl w:val="0"/>
              <w:jc w:val="center"/>
              <w:rPr>
                <w:b/>
                <w:bCs/>
                <w:snapToGrid w:val="0"/>
                <w:sz w:val="24"/>
                <w:szCs w:val="24"/>
              </w:rPr>
            </w:pPr>
            <w:r w:rsidRPr="00DE37D7">
              <w:rPr>
                <w:b/>
                <w:bCs/>
                <w:snapToGrid w:val="0"/>
                <w:sz w:val="24"/>
                <w:szCs w:val="24"/>
              </w:rPr>
              <w:t>Sr.#</w:t>
            </w:r>
          </w:p>
        </w:tc>
        <w:tc>
          <w:tcPr>
            <w:tcW w:w="4013" w:type="dxa"/>
          </w:tcPr>
          <w:p w:rsidR="000A3256" w:rsidRDefault="000A3256" w:rsidP="00DE1290">
            <w:pPr>
              <w:widowControl w:val="0"/>
              <w:jc w:val="center"/>
              <w:rPr>
                <w:b/>
                <w:bCs/>
                <w:snapToGrid w:val="0"/>
                <w:sz w:val="24"/>
                <w:szCs w:val="24"/>
              </w:rPr>
            </w:pPr>
          </w:p>
          <w:p w:rsidR="000A3256" w:rsidRPr="00DE37D7" w:rsidRDefault="000A3256" w:rsidP="00DE1290">
            <w:pPr>
              <w:widowControl w:val="0"/>
              <w:jc w:val="center"/>
              <w:rPr>
                <w:b/>
                <w:bCs/>
                <w:snapToGrid w:val="0"/>
                <w:sz w:val="24"/>
                <w:szCs w:val="24"/>
              </w:rPr>
            </w:pPr>
            <w:r w:rsidRPr="00DE37D7">
              <w:rPr>
                <w:b/>
                <w:bCs/>
                <w:snapToGrid w:val="0"/>
                <w:sz w:val="24"/>
                <w:szCs w:val="24"/>
              </w:rPr>
              <w:t>Items</w:t>
            </w:r>
          </w:p>
        </w:tc>
        <w:tc>
          <w:tcPr>
            <w:tcW w:w="1890" w:type="dxa"/>
          </w:tcPr>
          <w:p w:rsidR="000A3256" w:rsidRPr="00DE37D7" w:rsidRDefault="000A3256" w:rsidP="00D50B7E">
            <w:pPr>
              <w:widowControl w:val="0"/>
              <w:ind w:left="360"/>
              <w:jc w:val="center"/>
              <w:rPr>
                <w:b/>
                <w:bCs/>
                <w:snapToGrid w:val="0"/>
                <w:sz w:val="24"/>
                <w:szCs w:val="24"/>
              </w:rPr>
            </w:pPr>
            <w:r w:rsidRPr="00DE37D7">
              <w:rPr>
                <w:b/>
                <w:bCs/>
                <w:snapToGrid w:val="0"/>
                <w:sz w:val="24"/>
                <w:szCs w:val="24"/>
              </w:rPr>
              <w:t xml:space="preserve">Rate Per </w:t>
            </w:r>
          </w:p>
        </w:tc>
        <w:tc>
          <w:tcPr>
            <w:tcW w:w="1260" w:type="dxa"/>
          </w:tcPr>
          <w:p w:rsidR="000A3256" w:rsidRPr="00DE37D7" w:rsidRDefault="000A3256" w:rsidP="00214585">
            <w:pPr>
              <w:widowControl w:val="0"/>
              <w:ind w:left="360"/>
              <w:jc w:val="center"/>
              <w:rPr>
                <w:b/>
                <w:bCs/>
                <w:snapToGrid w:val="0"/>
                <w:sz w:val="24"/>
                <w:szCs w:val="24"/>
              </w:rPr>
            </w:pPr>
            <w:r>
              <w:rPr>
                <w:b/>
                <w:bCs/>
                <w:snapToGrid w:val="0"/>
                <w:sz w:val="24"/>
                <w:szCs w:val="24"/>
              </w:rPr>
              <w:t>GST @</w:t>
            </w:r>
          </w:p>
        </w:tc>
        <w:tc>
          <w:tcPr>
            <w:tcW w:w="1620" w:type="dxa"/>
          </w:tcPr>
          <w:p w:rsidR="000A3256" w:rsidRPr="00DE37D7" w:rsidRDefault="000A3256" w:rsidP="00DE1290">
            <w:pPr>
              <w:widowControl w:val="0"/>
              <w:ind w:left="360"/>
              <w:jc w:val="center"/>
              <w:rPr>
                <w:b/>
                <w:bCs/>
                <w:snapToGrid w:val="0"/>
                <w:sz w:val="24"/>
                <w:szCs w:val="24"/>
              </w:rPr>
            </w:pPr>
            <w:r w:rsidRPr="00DE37D7">
              <w:rPr>
                <w:b/>
                <w:bCs/>
                <w:snapToGrid w:val="0"/>
                <w:sz w:val="24"/>
                <w:szCs w:val="24"/>
              </w:rPr>
              <w:t>Rate Per Pair with GST</w:t>
            </w: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1</w:t>
            </w:r>
          </w:p>
        </w:tc>
        <w:tc>
          <w:tcPr>
            <w:tcW w:w="4013" w:type="dxa"/>
            <w:vAlign w:val="center"/>
          </w:tcPr>
          <w:p w:rsidR="000A3256" w:rsidRPr="0079076C" w:rsidRDefault="000A3256" w:rsidP="0079076C">
            <w:pPr>
              <w:rPr>
                <w:sz w:val="22"/>
                <w:szCs w:val="22"/>
              </w:rPr>
            </w:pPr>
            <w:r w:rsidRPr="0079076C">
              <w:rPr>
                <w:sz w:val="22"/>
                <w:szCs w:val="22"/>
              </w:rPr>
              <w:t>Black  Shoes (Hand Made) (DMS)</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52479C" w:rsidRDefault="000A3256" w:rsidP="0079076C">
            <w:pPr>
              <w:pStyle w:val="ListParagraph"/>
              <w:ind w:left="360"/>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2</w:t>
            </w:r>
          </w:p>
        </w:tc>
        <w:tc>
          <w:tcPr>
            <w:tcW w:w="4013" w:type="dxa"/>
            <w:vAlign w:val="center"/>
          </w:tcPr>
          <w:p w:rsidR="000A3256" w:rsidRPr="0079076C" w:rsidRDefault="000A3256" w:rsidP="001915E9">
            <w:pPr>
              <w:rPr>
                <w:sz w:val="22"/>
                <w:szCs w:val="22"/>
              </w:rPr>
            </w:pPr>
            <w:r w:rsidRPr="0079076C">
              <w:rPr>
                <w:sz w:val="22"/>
                <w:szCs w:val="22"/>
              </w:rPr>
              <w:t>Oxford style Shoes (</w:t>
            </w:r>
            <w:proofErr w:type="spellStart"/>
            <w:r w:rsidRPr="0079076C">
              <w:rPr>
                <w:sz w:val="22"/>
                <w:szCs w:val="22"/>
              </w:rPr>
              <w:t>Doncarlos</w:t>
            </w:r>
            <w:proofErr w:type="spellEnd"/>
            <w:r w:rsidR="001915E9">
              <w:rPr>
                <w:sz w:val="22"/>
                <w:szCs w:val="22"/>
              </w:rPr>
              <w:t xml:space="preserve"> </w:t>
            </w:r>
            <w:r w:rsidRPr="0079076C">
              <w:rPr>
                <w:sz w:val="22"/>
                <w:szCs w:val="22"/>
              </w:rPr>
              <w:t>/ Service</w:t>
            </w:r>
            <w:r w:rsidR="001915E9">
              <w:rPr>
                <w:sz w:val="22"/>
                <w:szCs w:val="22"/>
              </w:rPr>
              <w:t xml:space="preserve"> / another Brand</w:t>
            </w:r>
            <w:r w:rsidRPr="0079076C">
              <w:rPr>
                <w:sz w:val="22"/>
                <w:szCs w:val="22"/>
              </w:rPr>
              <w:t>)</w:t>
            </w:r>
          </w:p>
        </w:tc>
        <w:tc>
          <w:tcPr>
            <w:tcW w:w="1890" w:type="dxa"/>
          </w:tcPr>
          <w:p w:rsidR="000A3256" w:rsidRPr="0079076C" w:rsidRDefault="000A3256" w:rsidP="009E0AC0">
            <w:pPr>
              <w:jc w:val="center"/>
              <w:rPr>
                <w:sz w:val="22"/>
                <w:szCs w:val="22"/>
              </w:rPr>
            </w:pPr>
          </w:p>
        </w:tc>
        <w:tc>
          <w:tcPr>
            <w:tcW w:w="1260" w:type="dxa"/>
          </w:tcPr>
          <w:p w:rsidR="000A3256" w:rsidRPr="0079076C" w:rsidRDefault="000A3256" w:rsidP="009E0AC0">
            <w:pPr>
              <w:jc w:val="center"/>
              <w:rPr>
                <w:sz w:val="22"/>
                <w:szCs w:val="22"/>
              </w:rPr>
            </w:pPr>
          </w:p>
        </w:tc>
        <w:tc>
          <w:tcPr>
            <w:tcW w:w="1620" w:type="dxa"/>
          </w:tcPr>
          <w:p w:rsidR="000A3256" w:rsidRPr="0079076C" w:rsidRDefault="000A3256" w:rsidP="009E0AC0">
            <w:pPr>
              <w:jc w:val="cente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3</w:t>
            </w:r>
          </w:p>
        </w:tc>
        <w:tc>
          <w:tcPr>
            <w:tcW w:w="4013" w:type="dxa"/>
            <w:vAlign w:val="center"/>
          </w:tcPr>
          <w:p w:rsidR="000A3256" w:rsidRPr="0079076C" w:rsidRDefault="000A3256" w:rsidP="0079076C">
            <w:pPr>
              <w:rPr>
                <w:sz w:val="22"/>
                <w:szCs w:val="22"/>
              </w:rPr>
            </w:pPr>
            <w:r w:rsidRPr="0079076C">
              <w:rPr>
                <w:sz w:val="22"/>
                <w:szCs w:val="22"/>
              </w:rPr>
              <w:t>Oxford shoes (</w:t>
            </w:r>
            <w:proofErr w:type="spellStart"/>
            <w:r w:rsidRPr="0079076C">
              <w:rPr>
                <w:sz w:val="22"/>
                <w:szCs w:val="22"/>
              </w:rPr>
              <w:t>Hand made</w:t>
            </w:r>
            <w:proofErr w:type="spellEnd"/>
            <w:r w:rsidRPr="0079076C">
              <w:rPr>
                <w:sz w:val="22"/>
                <w:szCs w:val="22"/>
              </w:rPr>
              <w:t>)</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4</w:t>
            </w:r>
          </w:p>
        </w:tc>
        <w:tc>
          <w:tcPr>
            <w:tcW w:w="4013" w:type="dxa"/>
            <w:vAlign w:val="center"/>
          </w:tcPr>
          <w:p w:rsidR="000A3256" w:rsidRPr="0079076C" w:rsidRDefault="000A3256" w:rsidP="0079076C">
            <w:pPr>
              <w:rPr>
                <w:sz w:val="22"/>
                <w:szCs w:val="22"/>
              </w:rPr>
            </w:pPr>
            <w:proofErr w:type="spellStart"/>
            <w:r w:rsidRPr="0079076C">
              <w:rPr>
                <w:sz w:val="22"/>
                <w:szCs w:val="22"/>
              </w:rPr>
              <w:t>Chappal</w:t>
            </w:r>
            <w:proofErr w:type="spellEnd"/>
            <w:r w:rsidRPr="0079076C">
              <w:rPr>
                <w:sz w:val="22"/>
                <w:szCs w:val="22"/>
              </w:rPr>
              <w:t xml:space="preserve"> Peshawari (</w:t>
            </w:r>
            <w:proofErr w:type="spellStart"/>
            <w:r w:rsidRPr="0079076C">
              <w:rPr>
                <w:sz w:val="22"/>
                <w:szCs w:val="22"/>
              </w:rPr>
              <w:t>Hand made</w:t>
            </w:r>
            <w:proofErr w:type="spellEnd"/>
            <w:r w:rsidRPr="0079076C">
              <w:rPr>
                <w:sz w:val="22"/>
                <w:szCs w:val="22"/>
              </w:rPr>
              <w:t>) for staff  &amp; Cadets</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5</w:t>
            </w:r>
          </w:p>
        </w:tc>
        <w:tc>
          <w:tcPr>
            <w:tcW w:w="4013" w:type="dxa"/>
            <w:vAlign w:val="center"/>
          </w:tcPr>
          <w:p w:rsidR="000A3256" w:rsidRPr="0079076C" w:rsidRDefault="000A3256" w:rsidP="0079076C">
            <w:pPr>
              <w:rPr>
                <w:sz w:val="22"/>
                <w:szCs w:val="22"/>
              </w:rPr>
            </w:pPr>
            <w:r w:rsidRPr="0079076C">
              <w:rPr>
                <w:sz w:val="22"/>
                <w:szCs w:val="22"/>
              </w:rPr>
              <w:t>Joggers</w:t>
            </w:r>
            <w:r w:rsidRPr="0079076C">
              <w:rPr>
                <w:sz w:val="22"/>
                <w:szCs w:val="22"/>
              </w:rPr>
              <w:tab/>
              <w:t xml:space="preserve">(Service </w:t>
            </w:r>
            <w:proofErr w:type="spellStart"/>
            <w:r w:rsidRPr="0079076C">
              <w:rPr>
                <w:sz w:val="22"/>
                <w:szCs w:val="22"/>
              </w:rPr>
              <w:t>Cheeta</w:t>
            </w:r>
            <w:proofErr w:type="spellEnd"/>
            <w:r w:rsidRPr="0079076C">
              <w:rPr>
                <w:sz w:val="22"/>
                <w:szCs w:val="22"/>
              </w:rPr>
              <w:t>)</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6</w:t>
            </w:r>
          </w:p>
        </w:tc>
        <w:tc>
          <w:tcPr>
            <w:tcW w:w="4013" w:type="dxa"/>
            <w:vAlign w:val="center"/>
          </w:tcPr>
          <w:p w:rsidR="000A3256" w:rsidRPr="0079076C" w:rsidRDefault="000A3256" w:rsidP="0079076C">
            <w:pPr>
              <w:rPr>
                <w:sz w:val="22"/>
                <w:szCs w:val="22"/>
              </w:rPr>
            </w:pPr>
            <w:r w:rsidRPr="0079076C">
              <w:rPr>
                <w:sz w:val="22"/>
                <w:szCs w:val="22"/>
              </w:rPr>
              <w:t>Softy / Slippers (as per approved sample)</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7</w:t>
            </w:r>
          </w:p>
        </w:tc>
        <w:tc>
          <w:tcPr>
            <w:tcW w:w="4013" w:type="dxa"/>
            <w:vAlign w:val="center"/>
          </w:tcPr>
          <w:p w:rsidR="000A3256" w:rsidRPr="0079076C" w:rsidRDefault="000A3256" w:rsidP="0079076C">
            <w:pPr>
              <w:rPr>
                <w:sz w:val="22"/>
                <w:szCs w:val="22"/>
              </w:rPr>
            </w:pPr>
            <w:r w:rsidRPr="0079076C">
              <w:rPr>
                <w:sz w:val="22"/>
                <w:szCs w:val="22"/>
              </w:rPr>
              <w:t>Football Shoes Service/Bata</w:t>
            </w:r>
            <w:r w:rsidRPr="0079076C">
              <w:rPr>
                <w:sz w:val="22"/>
                <w:szCs w:val="22"/>
              </w:rPr>
              <w:tab/>
              <w:t>(as per approved sample)</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8</w:t>
            </w:r>
          </w:p>
        </w:tc>
        <w:tc>
          <w:tcPr>
            <w:tcW w:w="4013" w:type="dxa"/>
            <w:vAlign w:val="center"/>
          </w:tcPr>
          <w:p w:rsidR="000A3256" w:rsidRPr="0079076C" w:rsidRDefault="000A3256" w:rsidP="0079076C">
            <w:pPr>
              <w:rPr>
                <w:sz w:val="22"/>
                <w:szCs w:val="22"/>
              </w:rPr>
            </w:pPr>
            <w:r w:rsidRPr="0079076C">
              <w:rPr>
                <w:sz w:val="22"/>
                <w:szCs w:val="22"/>
              </w:rPr>
              <w:t>Hockey Shoes</w:t>
            </w:r>
            <w:r w:rsidRPr="0079076C">
              <w:rPr>
                <w:sz w:val="22"/>
                <w:szCs w:val="22"/>
              </w:rPr>
              <w:tab/>
              <w:t xml:space="preserve">(as per </w:t>
            </w:r>
            <w:r w:rsidR="007F0283" w:rsidRPr="0079076C">
              <w:rPr>
                <w:sz w:val="22"/>
                <w:szCs w:val="22"/>
              </w:rPr>
              <w:t xml:space="preserve">approved </w:t>
            </w:r>
            <w:r w:rsidRPr="0079076C">
              <w:rPr>
                <w:sz w:val="22"/>
                <w:szCs w:val="22"/>
              </w:rPr>
              <w:t>sample)</w:t>
            </w:r>
          </w:p>
        </w:tc>
        <w:tc>
          <w:tcPr>
            <w:tcW w:w="1890" w:type="dxa"/>
          </w:tcPr>
          <w:p w:rsidR="000A3256" w:rsidRPr="0079076C" w:rsidRDefault="000A3256" w:rsidP="0079076C">
            <w:pPr>
              <w:rPr>
                <w:sz w:val="22"/>
                <w:szCs w:val="22"/>
              </w:rPr>
            </w:pP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r w:rsidR="000A3256" w:rsidRPr="0052479C" w:rsidTr="00D50B7E">
        <w:trPr>
          <w:trHeight w:val="460"/>
        </w:trPr>
        <w:tc>
          <w:tcPr>
            <w:tcW w:w="757" w:type="dxa"/>
            <w:vAlign w:val="center"/>
          </w:tcPr>
          <w:p w:rsidR="000A3256" w:rsidRPr="0052479C" w:rsidRDefault="000A3256" w:rsidP="0079076C">
            <w:pPr>
              <w:pStyle w:val="ListParagraph"/>
              <w:ind w:left="360"/>
              <w:rPr>
                <w:sz w:val="22"/>
                <w:szCs w:val="22"/>
              </w:rPr>
            </w:pPr>
            <w:r w:rsidRPr="0052479C">
              <w:rPr>
                <w:sz w:val="22"/>
                <w:szCs w:val="22"/>
              </w:rPr>
              <w:t>9</w:t>
            </w:r>
          </w:p>
        </w:tc>
        <w:tc>
          <w:tcPr>
            <w:tcW w:w="4013" w:type="dxa"/>
            <w:vAlign w:val="center"/>
          </w:tcPr>
          <w:p w:rsidR="000A3256" w:rsidRPr="0052479C" w:rsidRDefault="000A3256" w:rsidP="0079076C">
            <w:pPr>
              <w:pStyle w:val="ListParagraph"/>
              <w:ind w:left="360"/>
              <w:rPr>
                <w:sz w:val="22"/>
                <w:szCs w:val="22"/>
              </w:rPr>
            </w:pPr>
            <w:r w:rsidRPr="0052479C">
              <w:rPr>
                <w:sz w:val="22"/>
                <w:szCs w:val="22"/>
              </w:rPr>
              <w:t>(a) Laces (Small)</w:t>
            </w:r>
            <w:r w:rsidRPr="0052479C">
              <w:rPr>
                <w:sz w:val="22"/>
                <w:szCs w:val="22"/>
              </w:rPr>
              <w:tab/>
              <w:t>24 Inch</w:t>
            </w:r>
          </w:p>
          <w:p w:rsidR="000A3256" w:rsidRPr="0052479C" w:rsidRDefault="000A3256" w:rsidP="0079076C">
            <w:pPr>
              <w:pStyle w:val="ListParagraph"/>
              <w:ind w:left="360"/>
              <w:rPr>
                <w:sz w:val="22"/>
                <w:szCs w:val="22"/>
              </w:rPr>
            </w:pPr>
            <w:r w:rsidRPr="0052479C">
              <w:rPr>
                <w:sz w:val="22"/>
                <w:szCs w:val="22"/>
              </w:rPr>
              <w:t xml:space="preserve">(b) Laces (Long) </w:t>
            </w:r>
            <w:r w:rsidRPr="0052479C">
              <w:rPr>
                <w:sz w:val="22"/>
                <w:szCs w:val="22"/>
              </w:rPr>
              <w:tab/>
              <w:t>48 Inch</w:t>
            </w:r>
          </w:p>
        </w:tc>
        <w:tc>
          <w:tcPr>
            <w:tcW w:w="1890" w:type="dxa"/>
          </w:tcPr>
          <w:p w:rsidR="000A3256" w:rsidRPr="0079076C" w:rsidRDefault="000A3256" w:rsidP="0079076C">
            <w:pPr>
              <w:rPr>
                <w:sz w:val="22"/>
                <w:szCs w:val="22"/>
              </w:rPr>
            </w:pPr>
          </w:p>
        </w:tc>
        <w:tc>
          <w:tcPr>
            <w:tcW w:w="1260" w:type="dxa"/>
          </w:tcPr>
          <w:p w:rsidR="000A3256" w:rsidRPr="0052479C" w:rsidRDefault="000A3256" w:rsidP="0079076C">
            <w:pPr>
              <w:pStyle w:val="ListParagraph"/>
              <w:ind w:left="360"/>
              <w:rPr>
                <w:sz w:val="22"/>
                <w:szCs w:val="22"/>
              </w:rPr>
            </w:pPr>
          </w:p>
        </w:tc>
        <w:tc>
          <w:tcPr>
            <w:tcW w:w="1620" w:type="dxa"/>
          </w:tcPr>
          <w:p w:rsidR="000A3256" w:rsidRPr="0052479C" w:rsidRDefault="000A3256" w:rsidP="0079076C">
            <w:pPr>
              <w:pStyle w:val="ListParagraph"/>
              <w:ind w:left="360"/>
              <w:rPr>
                <w:sz w:val="22"/>
                <w:szCs w:val="22"/>
              </w:rPr>
            </w:pPr>
          </w:p>
        </w:tc>
      </w:tr>
      <w:tr w:rsidR="000A3256" w:rsidRPr="0052479C" w:rsidTr="00D50B7E">
        <w:trPr>
          <w:trHeight w:val="460"/>
        </w:trPr>
        <w:tc>
          <w:tcPr>
            <w:tcW w:w="757" w:type="dxa"/>
            <w:vAlign w:val="center"/>
          </w:tcPr>
          <w:p w:rsidR="000A3256" w:rsidRPr="0052479C" w:rsidRDefault="000A3256" w:rsidP="00D50B7E">
            <w:pPr>
              <w:jc w:val="center"/>
              <w:rPr>
                <w:sz w:val="22"/>
                <w:szCs w:val="22"/>
              </w:rPr>
            </w:pPr>
            <w:r w:rsidRPr="0052479C">
              <w:rPr>
                <w:sz w:val="22"/>
                <w:szCs w:val="22"/>
              </w:rPr>
              <w:t>10</w:t>
            </w:r>
          </w:p>
        </w:tc>
        <w:tc>
          <w:tcPr>
            <w:tcW w:w="4013" w:type="dxa"/>
            <w:vAlign w:val="center"/>
          </w:tcPr>
          <w:p w:rsidR="000A3256" w:rsidRPr="0079076C" w:rsidRDefault="000A3256" w:rsidP="0079076C">
            <w:pPr>
              <w:rPr>
                <w:sz w:val="22"/>
                <w:szCs w:val="22"/>
              </w:rPr>
            </w:pPr>
            <w:r w:rsidRPr="0079076C">
              <w:rPr>
                <w:sz w:val="22"/>
                <w:szCs w:val="22"/>
              </w:rPr>
              <w:t>Riding Anklet Leather (as per approved)</w:t>
            </w:r>
          </w:p>
        </w:tc>
        <w:tc>
          <w:tcPr>
            <w:tcW w:w="1890" w:type="dxa"/>
          </w:tcPr>
          <w:p w:rsidR="000A3256" w:rsidRPr="0079076C" w:rsidRDefault="000A3256" w:rsidP="0079076C">
            <w:pPr>
              <w:rPr>
                <w:sz w:val="22"/>
                <w:szCs w:val="22"/>
              </w:rPr>
            </w:pPr>
            <w:r w:rsidRPr="0079076C">
              <w:rPr>
                <w:sz w:val="22"/>
                <w:szCs w:val="22"/>
              </w:rPr>
              <w:t xml:space="preserve">Rate </w:t>
            </w:r>
            <w:proofErr w:type="spellStart"/>
            <w:r w:rsidRPr="0079076C">
              <w:rPr>
                <w:sz w:val="22"/>
                <w:szCs w:val="22"/>
              </w:rPr>
              <w:t>Rs</w:t>
            </w:r>
            <w:proofErr w:type="spellEnd"/>
            <w:r w:rsidRPr="0079076C">
              <w:rPr>
                <w:sz w:val="22"/>
                <w:szCs w:val="22"/>
              </w:rPr>
              <w:t>.</w:t>
            </w:r>
          </w:p>
        </w:tc>
        <w:tc>
          <w:tcPr>
            <w:tcW w:w="1260" w:type="dxa"/>
          </w:tcPr>
          <w:p w:rsidR="000A3256" w:rsidRPr="0079076C" w:rsidRDefault="000A3256" w:rsidP="0079076C">
            <w:pPr>
              <w:rPr>
                <w:sz w:val="22"/>
                <w:szCs w:val="22"/>
              </w:rPr>
            </w:pPr>
          </w:p>
        </w:tc>
        <w:tc>
          <w:tcPr>
            <w:tcW w:w="1620" w:type="dxa"/>
          </w:tcPr>
          <w:p w:rsidR="000A3256" w:rsidRPr="0052479C" w:rsidRDefault="000A3256" w:rsidP="0079076C">
            <w:pPr>
              <w:pStyle w:val="ListParagraph"/>
              <w:ind w:left="360"/>
              <w:rPr>
                <w:sz w:val="22"/>
                <w:szCs w:val="22"/>
              </w:rPr>
            </w:pPr>
          </w:p>
        </w:tc>
      </w:tr>
      <w:tr w:rsidR="0079076C" w:rsidRPr="0052479C" w:rsidTr="00D50B7E">
        <w:trPr>
          <w:trHeight w:val="460"/>
        </w:trPr>
        <w:tc>
          <w:tcPr>
            <w:tcW w:w="757" w:type="dxa"/>
            <w:vAlign w:val="center"/>
          </w:tcPr>
          <w:p w:rsidR="0079076C" w:rsidRPr="0052479C" w:rsidRDefault="0079076C" w:rsidP="00D50B7E">
            <w:pPr>
              <w:jc w:val="center"/>
              <w:rPr>
                <w:sz w:val="22"/>
                <w:szCs w:val="22"/>
              </w:rPr>
            </w:pPr>
            <w:r>
              <w:rPr>
                <w:sz w:val="22"/>
                <w:szCs w:val="22"/>
              </w:rPr>
              <w:t>11</w:t>
            </w:r>
          </w:p>
        </w:tc>
        <w:tc>
          <w:tcPr>
            <w:tcW w:w="4013" w:type="dxa"/>
            <w:vAlign w:val="center"/>
          </w:tcPr>
          <w:p w:rsidR="0079076C" w:rsidRPr="0079076C" w:rsidRDefault="0079076C" w:rsidP="0079076C">
            <w:pPr>
              <w:rPr>
                <w:sz w:val="22"/>
                <w:szCs w:val="22"/>
              </w:rPr>
            </w:pPr>
            <w:r>
              <w:rPr>
                <w:sz w:val="22"/>
                <w:szCs w:val="22"/>
              </w:rPr>
              <w:t>Riding Shoes for Riding Team</w:t>
            </w:r>
          </w:p>
        </w:tc>
        <w:tc>
          <w:tcPr>
            <w:tcW w:w="1890" w:type="dxa"/>
          </w:tcPr>
          <w:p w:rsidR="0079076C" w:rsidRPr="0079076C" w:rsidRDefault="0079076C" w:rsidP="0079076C">
            <w:pPr>
              <w:rPr>
                <w:sz w:val="22"/>
                <w:szCs w:val="22"/>
              </w:rPr>
            </w:pPr>
          </w:p>
        </w:tc>
        <w:tc>
          <w:tcPr>
            <w:tcW w:w="1260" w:type="dxa"/>
          </w:tcPr>
          <w:p w:rsidR="0079076C" w:rsidRPr="0079076C" w:rsidRDefault="0079076C" w:rsidP="0079076C">
            <w:pPr>
              <w:rPr>
                <w:sz w:val="22"/>
                <w:szCs w:val="22"/>
              </w:rPr>
            </w:pPr>
          </w:p>
        </w:tc>
        <w:tc>
          <w:tcPr>
            <w:tcW w:w="1620" w:type="dxa"/>
          </w:tcPr>
          <w:p w:rsidR="0079076C" w:rsidRPr="0052479C" w:rsidRDefault="0079076C" w:rsidP="0079076C">
            <w:pPr>
              <w:pStyle w:val="ListParagraph"/>
              <w:ind w:left="360"/>
              <w:rPr>
                <w:sz w:val="22"/>
                <w:szCs w:val="22"/>
              </w:rPr>
            </w:pPr>
          </w:p>
        </w:tc>
      </w:tr>
      <w:tr w:rsidR="000A3256" w:rsidRPr="0052479C" w:rsidTr="00D50B7E">
        <w:trPr>
          <w:trHeight w:val="460"/>
        </w:trPr>
        <w:tc>
          <w:tcPr>
            <w:tcW w:w="757" w:type="dxa"/>
            <w:vAlign w:val="center"/>
          </w:tcPr>
          <w:p w:rsidR="000A3256" w:rsidRPr="0052479C" w:rsidRDefault="000A3256" w:rsidP="0079076C">
            <w:pPr>
              <w:jc w:val="center"/>
              <w:rPr>
                <w:sz w:val="22"/>
                <w:szCs w:val="22"/>
              </w:rPr>
            </w:pPr>
            <w:r w:rsidRPr="0052479C">
              <w:rPr>
                <w:sz w:val="22"/>
                <w:szCs w:val="22"/>
              </w:rPr>
              <w:t>1</w:t>
            </w:r>
            <w:r w:rsidR="0079076C">
              <w:rPr>
                <w:sz w:val="22"/>
                <w:szCs w:val="22"/>
              </w:rPr>
              <w:t>2</w:t>
            </w:r>
          </w:p>
        </w:tc>
        <w:tc>
          <w:tcPr>
            <w:tcW w:w="4013" w:type="dxa"/>
            <w:vAlign w:val="center"/>
          </w:tcPr>
          <w:p w:rsidR="000A3256" w:rsidRPr="0079076C" w:rsidRDefault="000A3256" w:rsidP="0079076C">
            <w:pPr>
              <w:rPr>
                <w:sz w:val="22"/>
                <w:szCs w:val="22"/>
              </w:rPr>
            </w:pPr>
            <w:r w:rsidRPr="0079076C">
              <w:rPr>
                <w:sz w:val="22"/>
                <w:szCs w:val="22"/>
              </w:rPr>
              <w:t>Repair charges</w:t>
            </w:r>
            <w:r w:rsidRPr="0079076C">
              <w:rPr>
                <w:sz w:val="22"/>
                <w:szCs w:val="22"/>
              </w:rPr>
              <w:tab/>
              <w:t xml:space="preserve"> per Cadet</w:t>
            </w:r>
          </w:p>
        </w:tc>
        <w:tc>
          <w:tcPr>
            <w:tcW w:w="1890" w:type="dxa"/>
          </w:tcPr>
          <w:p w:rsidR="000A3256" w:rsidRPr="0079076C" w:rsidRDefault="000A3256" w:rsidP="0079076C">
            <w:pPr>
              <w:rPr>
                <w:sz w:val="22"/>
                <w:szCs w:val="22"/>
              </w:rPr>
            </w:pPr>
            <w:r w:rsidRPr="0079076C">
              <w:rPr>
                <w:sz w:val="22"/>
                <w:szCs w:val="22"/>
              </w:rPr>
              <w:t>Rate Per Month Per Cadet</w:t>
            </w:r>
          </w:p>
        </w:tc>
        <w:tc>
          <w:tcPr>
            <w:tcW w:w="1260" w:type="dxa"/>
          </w:tcPr>
          <w:p w:rsidR="000A3256" w:rsidRPr="0079076C" w:rsidRDefault="000A3256" w:rsidP="0079076C">
            <w:pPr>
              <w:rPr>
                <w:sz w:val="22"/>
                <w:szCs w:val="22"/>
              </w:rPr>
            </w:pPr>
          </w:p>
        </w:tc>
        <w:tc>
          <w:tcPr>
            <w:tcW w:w="1620" w:type="dxa"/>
          </w:tcPr>
          <w:p w:rsidR="000A3256" w:rsidRPr="0079076C" w:rsidRDefault="000A3256" w:rsidP="0079076C">
            <w:pPr>
              <w:rPr>
                <w:sz w:val="22"/>
                <w:szCs w:val="22"/>
              </w:rPr>
            </w:pPr>
          </w:p>
        </w:tc>
      </w:tr>
    </w:tbl>
    <w:p w:rsidR="00AA6A03" w:rsidRPr="0052479C" w:rsidRDefault="00AA6A03" w:rsidP="00AA6A03">
      <w:pPr>
        <w:widowControl w:val="0"/>
        <w:rPr>
          <w:snapToGrid w:val="0"/>
          <w:sz w:val="22"/>
          <w:szCs w:val="22"/>
        </w:rPr>
      </w:pPr>
    </w:p>
    <w:p w:rsidR="007D70F4" w:rsidRPr="0052479C" w:rsidRDefault="00AA6A03" w:rsidP="00D50B7E">
      <w:pPr>
        <w:widowControl w:val="0"/>
        <w:jc w:val="both"/>
        <w:rPr>
          <w:sz w:val="22"/>
          <w:szCs w:val="22"/>
          <w:u w:val="single"/>
        </w:rPr>
      </w:pPr>
      <w:r w:rsidRPr="0052479C">
        <w:rPr>
          <w:snapToGrid w:val="0"/>
          <w:sz w:val="22"/>
          <w:szCs w:val="22"/>
        </w:rPr>
        <w:t>The contractor will have to ma</w:t>
      </w:r>
      <w:r w:rsidR="001915E9">
        <w:rPr>
          <w:snapToGrid w:val="0"/>
          <w:sz w:val="22"/>
          <w:szCs w:val="22"/>
        </w:rPr>
        <w:t>intain the stock of all above (approved sample)</w:t>
      </w:r>
      <w:r w:rsidRPr="0052479C">
        <w:rPr>
          <w:snapToGrid w:val="0"/>
          <w:sz w:val="22"/>
          <w:szCs w:val="22"/>
        </w:rPr>
        <w:t xml:space="preserve"> </w:t>
      </w:r>
      <w:r w:rsidR="000A3256" w:rsidRPr="0052479C">
        <w:rPr>
          <w:snapToGrid w:val="0"/>
          <w:sz w:val="22"/>
          <w:szCs w:val="22"/>
        </w:rPr>
        <w:t>of</w:t>
      </w:r>
      <w:r w:rsidRPr="0052479C">
        <w:rPr>
          <w:snapToGrid w:val="0"/>
          <w:sz w:val="22"/>
          <w:szCs w:val="22"/>
        </w:rPr>
        <w:t xml:space="preserve"> Sr.</w:t>
      </w:r>
      <w:r w:rsidR="001915E9">
        <w:rPr>
          <w:snapToGrid w:val="0"/>
          <w:sz w:val="22"/>
          <w:szCs w:val="22"/>
        </w:rPr>
        <w:t xml:space="preserve"> 1 to 11</w:t>
      </w:r>
      <w:r w:rsidR="000A3256" w:rsidRPr="0052479C">
        <w:rPr>
          <w:snapToGrid w:val="0"/>
          <w:sz w:val="22"/>
          <w:szCs w:val="22"/>
        </w:rPr>
        <w:t>.</w:t>
      </w:r>
      <w:r w:rsidR="00107F92" w:rsidRPr="0052479C">
        <w:rPr>
          <w:snapToGrid w:val="0"/>
          <w:sz w:val="22"/>
          <w:szCs w:val="22"/>
        </w:rPr>
        <w:t xml:space="preserve"> He will be required to bring along all the requisite samples along with </w:t>
      </w:r>
      <w:r w:rsidR="00107F92" w:rsidRPr="0052479C">
        <w:rPr>
          <w:sz w:val="22"/>
          <w:szCs w:val="22"/>
        </w:rPr>
        <w:t xml:space="preserve">experience documents. </w:t>
      </w:r>
    </w:p>
    <w:p w:rsidR="007D70F4" w:rsidRDefault="007D70F4" w:rsidP="00AA6A03">
      <w:pPr>
        <w:pStyle w:val="Heading1"/>
        <w:rPr>
          <w:u w:val="single"/>
        </w:rPr>
      </w:pPr>
    </w:p>
    <w:p w:rsidR="0052479C" w:rsidRPr="00AD27F3" w:rsidRDefault="0052479C" w:rsidP="0052479C">
      <w:pPr>
        <w:pStyle w:val="Heading3"/>
        <w:rPr>
          <w:sz w:val="14"/>
          <w:szCs w:val="14"/>
        </w:rPr>
      </w:pPr>
      <w:r w:rsidRPr="00AD27F3">
        <w:rPr>
          <w:sz w:val="22"/>
          <w:szCs w:val="22"/>
        </w:rPr>
        <w:t>TERMS AND CONDITIONS:-</w:t>
      </w:r>
    </w:p>
    <w:p w:rsidR="00AA6A03" w:rsidRPr="0052479C" w:rsidRDefault="00214585" w:rsidP="00107F92">
      <w:pPr>
        <w:pStyle w:val="ListParagraph"/>
        <w:widowControl w:val="0"/>
        <w:numPr>
          <w:ilvl w:val="1"/>
          <w:numId w:val="3"/>
        </w:numPr>
        <w:tabs>
          <w:tab w:val="clear" w:pos="1440"/>
          <w:tab w:val="num" w:pos="360"/>
        </w:tabs>
        <w:spacing w:before="240"/>
        <w:ind w:left="360"/>
        <w:jc w:val="both"/>
        <w:rPr>
          <w:sz w:val="22"/>
          <w:szCs w:val="22"/>
        </w:rPr>
      </w:pPr>
      <w:r w:rsidRPr="0052479C">
        <w:rPr>
          <w:sz w:val="22"/>
          <w:szCs w:val="22"/>
        </w:rPr>
        <w:t xml:space="preserve">The Contract can be extended up to 3 years subject to the satisfactory performance and approval </w:t>
      </w:r>
      <w:r w:rsidR="00107F92" w:rsidRPr="0052479C">
        <w:rPr>
          <w:sz w:val="22"/>
          <w:szCs w:val="22"/>
        </w:rPr>
        <w:t>by</w:t>
      </w:r>
      <w:r w:rsidRPr="0052479C">
        <w:rPr>
          <w:sz w:val="22"/>
          <w:szCs w:val="22"/>
        </w:rPr>
        <w:t xml:space="preserve"> </w:t>
      </w:r>
      <w:r w:rsidR="00107F92" w:rsidRPr="0052479C">
        <w:rPr>
          <w:sz w:val="22"/>
          <w:szCs w:val="22"/>
        </w:rPr>
        <w:t xml:space="preserve">the </w:t>
      </w:r>
      <w:r w:rsidRPr="0052479C">
        <w:rPr>
          <w:sz w:val="22"/>
          <w:szCs w:val="22"/>
        </w:rPr>
        <w:t>College authorities</w:t>
      </w:r>
      <w:r w:rsidR="00AA6A03" w:rsidRPr="0052479C">
        <w:rPr>
          <w:sz w:val="22"/>
          <w:szCs w:val="22"/>
        </w:rPr>
        <w:t>.</w:t>
      </w:r>
    </w:p>
    <w:p w:rsidR="00AA6A03" w:rsidRPr="0052479C" w:rsidRDefault="00AA6A03" w:rsidP="00A00730">
      <w:pPr>
        <w:widowControl w:val="0"/>
        <w:numPr>
          <w:ilvl w:val="1"/>
          <w:numId w:val="3"/>
        </w:numPr>
        <w:tabs>
          <w:tab w:val="clear" w:pos="1440"/>
          <w:tab w:val="num" w:pos="360"/>
        </w:tabs>
        <w:spacing w:before="240"/>
        <w:ind w:left="360"/>
        <w:jc w:val="both"/>
        <w:rPr>
          <w:sz w:val="22"/>
          <w:szCs w:val="22"/>
        </w:rPr>
      </w:pPr>
      <w:r w:rsidRPr="0052479C">
        <w:rPr>
          <w:sz w:val="22"/>
          <w:szCs w:val="22"/>
        </w:rPr>
        <w:t>Contractor will be bound to keep the complete stock/all items of superior quality</w:t>
      </w:r>
      <w:r w:rsidR="00214585" w:rsidRPr="0052479C">
        <w:rPr>
          <w:sz w:val="22"/>
          <w:szCs w:val="22"/>
        </w:rPr>
        <w:t xml:space="preserve"> (as per </w:t>
      </w:r>
      <w:r w:rsidR="00671F80" w:rsidRPr="0052479C">
        <w:rPr>
          <w:sz w:val="22"/>
          <w:szCs w:val="22"/>
        </w:rPr>
        <w:t>approved samples)</w:t>
      </w:r>
      <w:r w:rsidRPr="0052479C">
        <w:rPr>
          <w:sz w:val="22"/>
          <w:szCs w:val="22"/>
        </w:rPr>
        <w:t>.</w:t>
      </w:r>
    </w:p>
    <w:p w:rsidR="00AA6A03" w:rsidRPr="0052479C" w:rsidRDefault="00AA6A03" w:rsidP="00A00730">
      <w:pPr>
        <w:widowControl w:val="0"/>
        <w:numPr>
          <w:ilvl w:val="1"/>
          <w:numId w:val="3"/>
        </w:numPr>
        <w:tabs>
          <w:tab w:val="clear" w:pos="1440"/>
          <w:tab w:val="num" w:pos="360"/>
        </w:tabs>
        <w:spacing w:before="240"/>
        <w:ind w:left="360"/>
        <w:jc w:val="both"/>
        <w:rPr>
          <w:sz w:val="22"/>
          <w:szCs w:val="22"/>
        </w:rPr>
      </w:pPr>
      <w:r w:rsidRPr="0052479C">
        <w:rPr>
          <w:sz w:val="22"/>
          <w:szCs w:val="22"/>
        </w:rPr>
        <w:t>Rent of the shop will b</w:t>
      </w:r>
      <w:r w:rsidR="001915E9">
        <w:rPr>
          <w:sz w:val="22"/>
          <w:szCs w:val="22"/>
        </w:rPr>
        <w:t xml:space="preserve">e </w:t>
      </w:r>
      <w:proofErr w:type="gramStart"/>
      <w:r w:rsidR="001915E9">
        <w:rPr>
          <w:sz w:val="22"/>
          <w:szCs w:val="22"/>
        </w:rPr>
        <w:t>Rs.2</w:t>
      </w:r>
      <w:r w:rsidR="007F0283" w:rsidRPr="0052479C">
        <w:rPr>
          <w:sz w:val="22"/>
          <w:szCs w:val="22"/>
        </w:rPr>
        <w:t>,</w:t>
      </w:r>
      <w:r w:rsidRPr="0052479C">
        <w:rPr>
          <w:sz w:val="22"/>
          <w:szCs w:val="22"/>
        </w:rPr>
        <w:t>000</w:t>
      </w:r>
      <w:proofErr w:type="gramEnd"/>
      <w:r w:rsidRPr="0052479C">
        <w:rPr>
          <w:sz w:val="22"/>
          <w:szCs w:val="22"/>
        </w:rPr>
        <w:t>/-</w:t>
      </w:r>
      <w:r w:rsidR="007F0283" w:rsidRPr="0052479C">
        <w:rPr>
          <w:sz w:val="22"/>
          <w:szCs w:val="22"/>
        </w:rPr>
        <w:t xml:space="preserve"> </w:t>
      </w:r>
      <w:r w:rsidRPr="0052479C">
        <w:rPr>
          <w:sz w:val="22"/>
          <w:szCs w:val="22"/>
        </w:rPr>
        <w:t>P</w:t>
      </w:r>
      <w:r w:rsidR="00107F92" w:rsidRPr="0052479C">
        <w:rPr>
          <w:sz w:val="22"/>
          <w:szCs w:val="22"/>
        </w:rPr>
        <w:t>er month</w:t>
      </w:r>
      <w:r w:rsidRPr="0052479C">
        <w:rPr>
          <w:sz w:val="22"/>
          <w:szCs w:val="22"/>
        </w:rPr>
        <w:t>.</w:t>
      </w:r>
    </w:p>
    <w:p w:rsidR="00AA6A03" w:rsidRPr="0052479C" w:rsidRDefault="00AA6A03" w:rsidP="00A00730">
      <w:pPr>
        <w:widowControl w:val="0"/>
        <w:numPr>
          <w:ilvl w:val="1"/>
          <w:numId w:val="3"/>
        </w:numPr>
        <w:tabs>
          <w:tab w:val="clear" w:pos="1440"/>
          <w:tab w:val="num" w:pos="360"/>
        </w:tabs>
        <w:spacing w:before="240"/>
        <w:ind w:left="360"/>
        <w:jc w:val="both"/>
        <w:rPr>
          <w:sz w:val="22"/>
          <w:szCs w:val="22"/>
        </w:rPr>
      </w:pPr>
      <w:r w:rsidRPr="0052479C">
        <w:rPr>
          <w:sz w:val="22"/>
          <w:szCs w:val="22"/>
        </w:rPr>
        <w:t>The electricity bill will be charged according to the commercial rate as per meter reading.</w:t>
      </w:r>
    </w:p>
    <w:p w:rsidR="00AA6A03" w:rsidRPr="0052479C" w:rsidRDefault="00AA6A03" w:rsidP="00A00730">
      <w:pPr>
        <w:widowControl w:val="0"/>
        <w:numPr>
          <w:ilvl w:val="1"/>
          <w:numId w:val="3"/>
        </w:numPr>
        <w:tabs>
          <w:tab w:val="clear" w:pos="1440"/>
          <w:tab w:val="num" w:pos="360"/>
        </w:tabs>
        <w:spacing w:before="240"/>
        <w:ind w:left="360"/>
        <w:jc w:val="both"/>
        <w:rPr>
          <w:sz w:val="22"/>
          <w:szCs w:val="22"/>
        </w:rPr>
      </w:pPr>
      <w:r w:rsidRPr="0052479C">
        <w:rPr>
          <w:sz w:val="22"/>
          <w:szCs w:val="22"/>
        </w:rPr>
        <w:lastRenderedPageBreak/>
        <w:t>Contractor shall be held responsible for any loss or any damage to the college property.</w:t>
      </w:r>
    </w:p>
    <w:p w:rsidR="00AA6A03" w:rsidRPr="0052479C" w:rsidRDefault="00AA6A03" w:rsidP="00A00730">
      <w:pPr>
        <w:widowControl w:val="0"/>
        <w:numPr>
          <w:ilvl w:val="1"/>
          <w:numId w:val="3"/>
        </w:numPr>
        <w:tabs>
          <w:tab w:val="clear" w:pos="1440"/>
          <w:tab w:val="num" w:pos="360"/>
        </w:tabs>
        <w:spacing w:before="240"/>
        <w:ind w:left="360"/>
        <w:jc w:val="both"/>
        <w:rPr>
          <w:sz w:val="22"/>
          <w:szCs w:val="22"/>
        </w:rPr>
      </w:pPr>
      <w:r w:rsidRPr="0052479C">
        <w:rPr>
          <w:sz w:val="22"/>
          <w:szCs w:val="22"/>
        </w:rPr>
        <w:t>Shoe-repairing should be of fine quality. Defective repairs will be liable to</w:t>
      </w:r>
      <w:r w:rsidR="002F0EF9" w:rsidRPr="0052479C">
        <w:rPr>
          <w:sz w:val="22"/>
          <w:szCs w:val="22"/>
        </w:rPr>
        <w:t xml:space="preserve"> </w:t>
      </w:r>
      <w:r w:rsidRPr="0052479C">
        <w:rPr>
          <w:sz w:val="22"/>
          <w:szCs w:val="22"/>
        </w:rPr>
        <w:t>fine.</w:t>
      </w:r>
    </w:p>
    <w:p w:rsidR="00AA6A03" w:rsidRPr="0052479C" w:rsidRDefault="00AA6A03" w:rsidP="007F0283">
      <w:pPr>
        <w:widowControl w:val="0"/>
        <w:numPr>
          <w:ilvl w:val="1"/>
          <w:numId w:val="3"/>
        </w:numPr>
        <w:tabs>
          <w:tab w:val="clear" w:pos="1440"/>
          <w:tab w:val="num" w:pos="360"/>
        </w:tabs>
        <w:spacing w:before="240"/>
        <w:ind w:left="360"/>
        <w:rPr>
          <w:sz w:val="22"/>
          <w:szCs w:val="22"/>
        </w:rPr>
      </w:pPr>
      <w:r w:rsidRPr="0052479C">
        <w:rPr>
          <w:sz w:val="22"/>
          <w:szCs w:val="22"/>
        </w:rPr>
        <w:t>Income tax</w:t>
      </w:r>
      <w:r w:rsidR="00A00730" w:rsidRPr="0052479C">
        <w:rPr>
          <w:sz w:val="22"/>
          <w:szCs w:val="22"/>
        </w:rPr>
        <w:t>/other taxes</w:t>
      </w:r>
      <w:r w:rsidRPr="0052479C">
        <w:rPr>
          <w:sz w:val="22"/>
          <w:szCs w:val="22"/>
        </w:rPr>
        <w:t xml:space="preserve"> shall be deducted from the bills</w:t>
      </w:r>
      <w:r w:rsidR="00107F92" w:rsidRPr="0052479C">
        <w:rPr>
          <w:sz w:val="22"/>
          <w:szCs w:val="22"/>
        </w:rPr>
        <w:t xml:space="preserve"> as per government rules</w:t>
      </w:r>
      <w:r w:rsidRPr="0052479C">
        <w:rPr>
          <w:sz w:val="22"/>
          <w:szCs w:val="22"/>
        </w:rPr>
        <w:t>.</w:t>
      </w:r>
    </w:p>
    <w:p w:rsidR="00AA6A03" w:rsidRPr="0052479C" w:rsidRDefault="00107F92" w:rsidP="007F0283">
      <w:pPr>
        <w:widowControl w:val="0"/>
        <w:numPr>
          <w:ilvl w:val="1"/>
          <w:numId w:val="3"/>
        </w:numPr>
        <w:tabs>
          <w:tab w:val="clear" w:pos="1440"/>
          <w:tab w:val="num" w:pos="360"/>
        </w:tabs>
        <w:spacing w:before="240"/>
        <w:ind w:left="360"/>
        <w:rPr>
          <w:sz w:val="22"/>
          <w:szCs w:val="22"/>
        </w:rPr>
      </w:pPr>
      <w:r w:rsidRPr="0052479C">
        <w:rPr>
          <w:sz w:val="22"/>
          <w:szCs w:val="22"/>
        </w:rPr>
        <w:t xml:space="preserve">In case of any dispute, </w:t>
      </w:r>
      <w:r w:rsidR="00AA6A03" w:rsidRPr="0052479C">
        <w:rPr>
          <w:sz w:val="22"/>
          <w:szCs w:val="22"/>
        </w:rPr>
        <w:t>the Principal’s decision will be final.</w:t>
      </w:r>
    </w:p>
    <w:p w:rsidR="00AA6A03" w:rsidRPr="0052479C" w:rsidRDefault="00107F92" w:rsidP="007F0283">
      <w:pPr>
        <w:numPr>
          <w:ilvl w:val="1"/>
          <w:numId w:val="3"/>
        </w:numPr>
        <w:tabs>
          <w:tab w:val="clear" w:pos="1440"/>
          <w:tab w:val="num" w:pos="360"/>
        </w:tabs>
        <w:spacing w:before="240"/>
        <w:ind w:left="360"/>
        <w:rPr>
          <w:sz w:val="22"/>
          <w:szCs w:val="22"/>
        </w:rPr>
      </w:pPr>
      <w:r w:rsidRPr="0052479C">
        <w:rPr>
          <w:sz w:val="22"/>
          <w:szCs w:val="22"/>
        </w:rPr>
        <w:t xml:space="preserve">All bills will be payable through crossed </w:t>
      </w:r>
      <w:proofErr w:type="spellStart"/>
      <w:r w:rsidRPr="0052479C">
        <w:rPr>
          <w:sz w:val="22"/>
          <w:szCs w:val="22"/>
        </w:rPr>
        <w:t>cheque</w:t>
      </w:r>
      <w:proofErr w:type="spellEnd"/>
      <w:r w:rsidRPr="0052479C">
        <w:rPr>
          <w:sz w:val="22"/>
          <w:szCs w:val="22"/>
        </w:rPr>
        <w:t xml:space="preserve"> after receipt of term fee from the Cadets</w:t>
      </w:r>
      <w:r w:rsidR="00AA6A03" w:rsidRPr="0052479C">
        <w:rPr>
          <w:sz w:val="22"/>
          <w:szCs w:val="22"/>
        </w:rPr>
        <w:t>.</w:t>
      </w:r>
    </w:p>
    <w:p w:rsidR="00AA6A03" w:rsidRPr="0052479C" w:rsidRDefault="00AA6A03" w:rsidP="00107F92">
      <w:pPr>
        <w:spacing w:before="240"/>
        <w:jc w:val="both"/>
        <w:rPr>
          <w:sz w:val="22"/>
          <w:szCs w:val="22"/>
        </w:rPr>
      </w:pPr>
    </w:p>
    <w:p w:rsidR="00AA6A03" w:rsidRPr="0052479C" w:rsidRDefault="00AA6A03" w:rsidP="007F0283">
      <w:pPr>
        <w:widowControl w:val="0"/>
        <w:rPr>
          <w:sz w:val="22"/>
          <w:szCs w:val="22"/>
        </w:rPr>
      </w:pPr>
      <w:r w:rsidRPr="0052479C">
        <w:rPr>
          <w:sz w:val="22"/>
          <w:szCs w:val="22"/>
        </w:rPr>
        <w:t xml:space="preserve">  </w:t>
      </w:r>
    </w:p>
    <w:p w:rsidR="00AA6A03" w:rsidRPr="0052479C" w:rsidRDefault="00AA6A03" w:rsidP="007F0283">
      <w:pPr>
        <w:widowControl w:val="0"/>
        <w:jc w:val="right"/>
        <w:rPr>
          <w:snapToGrid w:val="0"/>
          <w:sz w:val="22"/>
          <w:szCs w:val="22"/>
        </w:rPr>
      </w:pPr>
    </w:p>
    <w:p w:rsidR="00AA6A03" w:rsidRPr="0052479C" w:rsidRDefault="00AA6A03" w:rsidP="00AA6A03">
      <w:pPr>
        <w:widowControl w:val="0"/>
        <w:jc w:val="right"/>
        <w:rPr>
          <w:snapToGrid w:val="0"/>
          <w:sz w:val="22"/>
          <w:szCs w:val="22"/>
        </w:rPr>
      </w:pPr>
    </w:p>
    <w:p w:rsidR="00AA6A03" w:rsidRDefault="00AA6A03" w:rsidP="00AA6A03">
      <w:pPr>
        <w:widowControl w:val="0"/>
        <w:jc w:val="right"/>
        <w:rPr>
          <w:snapToGrid w:val="0"/>
          <w:sz w:val="24"/>
        </w:rPr>
      </w:pPr>
    </w:p>
    <w:p w:rsidR="00AA6A03" w:rsidRDefault="00AA6A03" w:rsidP="00AA6A03">
      <w:pPr>
        <w:widowControl w:val="0"/>
        <w:spacing w:line="360" w:lineRule="auto"/>
        <w:jc w:val="right"/>
        <w:rPr>
          <w:snapToGrid w:val="0"/>
          <w:sz w:val="24"/>
        </w:rPr>
      </w:pPr>
      <w:r>
        <w:rPr>
          <w:snapToGrid w:val="0"/>
          <w:sz w:val="24"/>
        </w:rPr>
        <w:t>Signature:___________________</w:t>
      </w:r>
    </w:p>
    <w:p w:rsidR="00AA6A03" w:rsidRDefault="00AA6A03" w:rsidP="00AA6A03">
      <w:pPr>
        <w:widowControl w:val="0"/>
        <w:spacing w:line="360" w:lineRule="auto"/>
        <w:jc w:val="right"/>
        <w:rPr>
          <w:snapToGrid w:val="0"/>
          <w:sz w:val="24"/>
        </w:rPr>
      </w:pPr>
      <w:r>
        <w:rPr>
          <w:snapToGrid w:val="0"/>
          <w:sz w:val="24"/>
        </w:rPr>
        <w:t>Name:______________________</w:t>
      </w:r>
    </w:p>
    <w:p w:rsidR="00AA6A03" w:rsidRDefault="00AA6A03" w:rsidP="00AA6A03">
      <w:pPr>
        <w:widowControl w:val="0"/>
        <w:spacing w:line="360" w:lineRule="auto"/>
        <w:jc w:val="right"/>
        <w:rPr>
          <w:snapToGrid w:val="0"/>
          <w:sz w:val="24"/>
        </w:rPr>
      </w:pPr>
      <w:r>
        <w:rPr>
          <w:snapToGrid w:val="0"/>
          <w:sz w:val="24"/>
        </w:rPr>
        <w:t>Address:_____________________</w:t>
      </w:r>
    </w:p>
    <w:p w:rsidR="00AA6A03" w:rsidRDefault="00AA6A03" w:rsidP="00AA6A03">
      <w:pPr>
        <w:widowControl w:val="0"/>
        <w:spacing w:line="360" w:lineRule="auto"/>
        <w:jc w:val="right"/>
        <w:rPr>
          <w:snapToGrid w:val="0"/>
          <w:sz w:val="24"/>
        </w:rPr>
      </w:pPr>
      <w:r>
        <w:rPr>
          <w:snapToGrid w:val="0"/>
          <w:sz w:val="24"/>
        </w:rPr>
        <w:t>____________________________</w:t>
      </w:r>
    </w:p>
    <w:p w:rsidR="00AA6A03" w:rsidRDefault="00AA6A03" w:rsidP="00AA6A03">
      <w:pPr>
        <w:widowControl w:val="0"/>
        <w:spacing w:line="360" w:lineRule="auto"/>
        <w:jc w:val="right"/>
        <w:rPr>
          <w:snapToGrid w:val="0"/>
          <w:sz w:val="24"/>
        </w:rPr>
      </w:pPr>
      <w:r>
        <w:rPr>
          <w:snapToGrid w:val="0"/>
          <w:sz w:val="24"/>
        </w:rPr>
        <w:t>Contact No.__________________</w:t>
      </w:r>
    </w:p>
    <w:p w:rsidR="00AA6A03" w:rsidRDefault="00AA6A03" w:rsidP="00AA6A03">
      <w:pPr>
        <w:widowControl w:val="0"/>
        <w:spacing w:line="360" w:lineRule="auto"/>
        <w:jc w:val="right"/>
        <w:rPr>
          <w:snapToGrid w:val="0"/>
          <w:sz w:val="24"/>
        </w:rPr>
      </w:pPr>
      <w:r>
        <w:rPr>
          <w:snapToGrid w:val="0"/>
          <w:sz w:val="24"/>
        </w:rPr>
        <w:t>NTN._______________________</w:t>
      </w:r>
    </w:p>
    <w:p w:rsidR="00AA6A03" w:rsidRDefault="00AA6A03" w:rsidP="00AA6A03">
      <w:pPr>
        <w:widowControl w:val="0"/>
        <w:spacing w:line="360" w:lineRule="auto"/>
        <w:jc w:val="right"/>
        <w:rPr>
          <w:snapToGrid w:val="0"/>
          <w:sz w:val="24"/>
        </w:rPr>
      </w:pPr>
      <w:r>
        <w:rPr>
          <w:snapToGrid w:val="0"/>
          <w:sz w:val="24"/>
        </w:rPr>
        <w:t>Filer/ Non filer:_______________</w:t>
      </w:r>
    </w:p>
    <w:p w:rsidR="00AA6A03" w:rsidRDefault="00AA6A03" w:rsidP="00AA6A03"/>
    <w:p w:rsidR="00AA6A03" w:rsidRDefault="00AA6A03" w:rsidP="00AA6A03"/>
    <w:p w:rsidR="00AA6A03" w:rsidRDefault="00AA6A03" w:rsidP="00AA6A03"/>
    <w:p w:rsidR="00AA6A03" w:rsidRDefault="00AA6A03" w:rsidP="00AA6A03"/>
    <w:p w:rsidR="00AA6A03" w:rsidRDefault="00AA6A03" w:rsidP="00AA6A03"/>
    <w:p w:rsidR="00AA6A03" w:rsidRDefault="00AA6A03" w:rsidP="00AA6A03"/>
    <w:p w:rsidR="00AA6A03" w:rsidRDefault="00AA6A03" w:rsidP="00AA6A03"/>
    <w:p w:rsidR="0069435F" w:rsidRDefault="0069435F"/>
    <w:sectPr w:rsidR="0069435F" w:rsidSect="00EC3037">
      <w:footerReference w:type="default" r:id="rId9"/>
      <w:pgSz w:w="11909" w:h="16834" w:code="9"/>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B68" w:rsidRDefault="00973B68" w:rsidP="00DE1290">
      <w:r>
        <w:separator/>
      </w:r>
    </w:p>
  </w:endnote>
  <w:endnote w:type="continuationSeparator" w:id="0">
    <w:p w:rsidR="00973B68" w:rsidRDefault="00973B68" w:rsidP="00DE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34970"/>
      <w:docPartObj>
        <w:docPartGallery w:val="Page Numbers (Bottom of Page)"/>
        <w:docPartUnique/>
      </w:docPartObj>
    </w:sdtPr>
    <w:sdtEndPr/>
    <w:sdtContent>
      <w:p w:rsidR="00DE1290" w:rsidRDefault="00FC74E6">
        <w:pPr>
          <w:pStyle w:val="Footer"/>
          <w:jc w:val="center"/>
        </w:pPr>
        <w:r>
          <w:fldChar w:fldCharType="begin"/>
        </w:r>
        <w:r>
          <w:instrText xml:space="preserve"> PAGE   \* MERGEFORMAT </w:instrText>
        </w:r>
        <w:r>
          <w:fldChar w:fldCharType="separate"/>
        </w:r>
        <w:r w:rsidR="00C114DB">
          <w:rPr>
            <w:noProof/>
          </w:rPr>
          <w:t>6</w:t>
        </w:r>
        <w:r>
          <w:rPr>
            <w:noProof/>
          </w:rPr>
          <w:fldChar w:fldCharType="end"/>
        </w:r>
      </w:p>
    </w:sdtContent>
  </w:sdt>
  <w:p w:rsidR="00DE1290" w:rsidRDefault="00DE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B68" w:rsidRDefault="00973B68" w:rsidP="00DE1290">
      <w:r>
        <w:separator/>
      </w:r>
    </w:p>
  </w:footnote>
  <w:footnote w:type="continuationSeparator" w:id="0">
    <w:p w:rsidR="00973B68" w:rsidRDefault="00973B68" w:rsidP="00DE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468"/>
    <w:multiLevelType w:val="hybridMultilevel"/>
    <w:tmpl w:val="CC788E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B6D04"/>
    <w:multiLevelType w:val="hybridMultilevel"/>
    <w:tmpl w:val="EA06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C618F"/>
    <w:multiLevelType w:val="hybridMultilevel"/>
    <w:tmpl w:val="C45A3E18"/>
    <w:lvl w:ilvl="0" w:tplc="0409000F">
      <w:start w:val="1"/>
      <w:numFmt w:val="decimal"/>
      <w:lvlText w:val="%1."/>
      <w:lvlJc w:val="left"/>
      <w:pPr>
        <w:tabs>
          <w:tab w:val="num" w:pos="720"/>
        </w:tabs>
        <w:ind w:left="720" w:hanging="360"/>
      </w:pPr>
    </w:lvl>
    <w:lvl w:ilvl="1" w:tplc="6DFE4AC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676EFE"/>
    <w:multiLevelType w:val="hybridMultilevel"/>
    <w:tmpl w:val="9F6222CC"/>
    <w:lvl w:ilvl="0" w:tplc="F3E6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165DD"/>
    <w:multiLevelType w:val="hybridMultilevel"/>
    <w:tmpl w:val="9F6222CC"/>
    <w:lvl w:ilvl="0" w:tplc="F3E6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5358A"/>
    <w:multiLevelType w:val="hybridMultilevel"/>
    <w:tmpl w:val="9F6222CC"/>
    <w:lvl w:ilvl="0" w:tplc="F3E6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50A5D"/>
    <w:multiLevelType w:val="multilevel"/>
    <w:tmpl w:val="87205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F624A4"/>
    <w:multiLevelType w:val="hybridMultilevel"/>
    <w:tmpl w:val="D30873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D00BC"/>
    <w:multiLevelType w:val="hybridMultilevel"/>
    <w:tmpl w:val="5838F95C"/>
    <w:lvl w:ilvl="0" w:tplc="56987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8"/>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03"/>
    <w:rsid w:val="00007741"/>
    <w:rsid w:val="0001135C"/>
    <w:rsid w:val="000339E5"/>
    <w:rsid w:val="000759C5"/>
    <w:rsid w:val="000A3256"/>
    <w:rsid w:val="000C2AD1"/>
    <w:rsid w:val="00107F92"/>
    <w:rsid w:val="001915E9"/>
    <w:rsid w:val="00197935"/>
    <w:rsid w:val="001A3F41"/>
    <w:rsid w:val="001C4A7D"/>
    <w:rsid w:val="00214585"/>
    <w:rsid w:val="00234ACC"/>
    <w:rsid w:val="00256D36"/>
    <w:rsid w:val="002D6369"/>
    <w:rsid w:val="002F0EF9"/>
    <w:rsid w:val="00337968"/>
    <w:rsid w:val="00350B6F"/>
    <w:rsid w:val="00467024"/>
    <w:rsid w:val="00487A91"/>
    <w:rsid w:val="004B2FAA"/>
    <w:rsid w:val="004E143F"/>
    <w:rsid w:val="00507861"/>
    <w:rsid w:val="0052479C"/>
    <w:rsid w:val="00576436"/>
    <w:rsid w:val="00622FC9"/>
    <w:rsid w:val="00665852"/>
    <w:rsid w:val="00671F80"/>
    <w:rsid w:val="0069435F"/>
    <w:rsid w:val="006D1819"/>
    <w:rsid w:val="00770690"/>
    <w:rsid w:val="0079076C"/>
    <w:rsid w:val="00794FE3"/>
    <w:rsid w:val="007D70F4"/>
    <w:rsid w:val="007F0283"/>
    <w:rsid w:val="00805FF3"/>
    <w:rsid w:val="00827219"/>
    <w:rsid w:val="008575BE"/>
    <w:rsid w:val="008C6C93"/>
    <w:rsid w:val="008D4160"/>
    <w:rsid w:val="008F4080"/>
    <w:rsid w:val="009040AF"/>
    <w:rsid w:val="00973B68"/>
    <w:rsid w:val="00985A59"/>
    <w:rsid w:val="009E0AC0"/>
    <w:rsid w:val="009E6020"/>
    <w:rsid w:val="00A00730"/>
    <w:rsid w:val="00A02848"/>
    <w:rsid w:val="00AA6A03"/>
    <w:rsid w:val="00C114DB"/>
    <w:rsid w:val="00C4168B"/>
    <w:rsid w:val="00D50B7E"/>
    <w:rsid w:val="00DE1290"/>
    <w:rsid w:val="00DF6A27"/>
    <w:rsid w:val="00E50014"/>
    <w:rsid w:val="00E55317"/>
    <w:rsid w:val="00EB649D"/>
    <w:rsid w:val="00EC3037"/>
    <w:rsid w:val="00EE4DF4"/>
    <w:rsid w:val="00F65759"/>
    <w:rsid w:val="00F97AC7"/>
    <w:rsid w:val="00FC74E6"/>
    <w:rsid w:val="00FD6ABA"/>
    <w:rsid w:val="00FF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52C07736"/>
  <w15:docId w15:val="{20EB71B3-31A0-42B9-973D-F8549705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A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6A03"/>
    <w:pPr>
      <w:keepNext/>
      <w:widowControl w:val="0"/>
      <w:outlineLvl w:val="0"/>
    </w:pPr>
    <w:rPr>
      <w:snapToGrid w:val="0"/>
      <w:sz w:val="30"/>
    </w:rPr>
  </w:style>
  <w:style w:type="paragraph" w:styleId="Heading3">
    <w:name w:val="heading 3"/>
    <w:basedOn w:val="Normal"/>
    <w:next w:val="Normal"/>
    <w:link w:val="Heading3Char"/>
    <w:qFormat/>
    <w:rsid w:val="0052479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A03"/>
    <w:pPr>
      <w:ind w:left="720"/>
      <w:contextualSpacing/>
    </w:pPr>
  </w:style>
  <w:style w:type="character" w:customStyle="1" w:styleId="Heading1Char">
    <w:name w:val="Heading 1 Char"/>
    <w:basedOn w:val="DefaultParagraphFont"/>
    <w:link w:val="Heading1"/>
    <w:rsid w:val="00AA6A03"/>
    <w:rPr>
      <w:rFonts w:ascii="Times New Roman" w:eastAsia="Times New Roman" w:hAnsi="Times New Roman" w:cs="Times New Roman"/>
      <w:snapToGrid w:val="0"/>
      <w:sz w:val="30"/>
      <w:szCs w:val="20"/>
    </w:rPr>
  </w:style>
  <w:style w:type="paragraph" w:styleId="BalloonText">
    <w:name w:val="Balloon Text"/>
    <w:basedOn w:val="Normal"/>
    <w:link w:val="BalloonTextChar"/>
    <w:uiPriority w:val="99"/>
    <w:semiHidden/>
    <w:unhideWhenUsed/>
    <w:rsid w:val="00FD6ABA"/>
    <w:rPr>
      <w:rFonts w:ascii="Tahoma" w:hAnsi="Tahoma" w:cs="Tahoma"/>
      <w:sz w:val="16"/>
      <w:szCs w:val="16"/>
    </w:rPr>
  </w:style>
  <w:style w:type="character" w:customStyle="1" w:styleId="BalloonTextChar">
    <w:name w:val="Balloon Text Char"/>
    <w:basedOn w:val="DefaultParagraphFont"/>
    <w:link w:val="BalloonText"/>
    <w:uiPriority w:val="99"/>
    <w:semiHidden/>
    <w:rsid w:val="00FD6ABA"/>
    <w:rPr>
      <w:rFonts w:ascii="Tahoma" w:eastAsia="Times New Roman" w:hAnsi="Tahoma" w:cs="Tahoma"/>
      <w:sz w:val="16"/>
      <w:szCs w:val="16"/>
    </w:rPr>
  </w:style>
  <w:style w:type="paragraph" w:styleId="Header">
    <w:name w:val="header"/>
    <w:basedOn w:val="Normal"/>
    <w:link w:val="HeaderChar"/>
    <w:uiPriority w:val="99"/>
    <w:semiHidden/>
    <w:unhideWhenUsed/>
    <w:rsid w:val="00DE1290"/>
    <w:pPr>
      <w:tabs>
        <w:tab w:val="center" w:pos="4680"/>
        <w:tab w:val="right" w:pos="9360"/>
      </w:tabs>
    </w:pPr>
  </w:style>
  <w:style w:type="character" w:customStyle="1" w:styleId="HeaderChar">
    <w:name w:val="Header Char"/>
    <w:basedOn w:val="DefaultParagraphFont"/>
    <w:link w:val="Header"/>
    <w:uiPriority w:val="99"/>
    <w:semiHidden/>
    <w:rsid w:val="00DE12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1290"/>
    <w:pPr>
      <w:tabs>
        <w:tab w:val="center" w:pos="4680"/>
        <w:tab w:val="right" w:pos="9360"/>
      </w:tabs>
    </w:pPr>
  </w:style>
  <w:style w:type="character" w:customStyle="1" w:styleId="FooterChar">
    <w:name w:val="Footer Char"/>
    <w:basedOn w:val="DefaultParagraphFont"/>
    <w:link w:val="Footer"/>
    <w:uiPriority w:val="99"/>
    <w:rsid w:val="00DE1290"/>
    <w:rPr>
      <w:rFonts w:ascii="Times New Roman" w:eastAsia="Times New Roman" w:hAnsi="Times New Roman" w:cs="Times New Roman"/>
      <w:sz w:val="20"/>
      <w:szCs w:val="20"/>
    </w:rPr>
  </w:style>
  <w:style w:type="table" w:styleId="TableGrid">
    <w:name w:val="Table Grid"/>
    <w:basedOn w:val="TableNormal"/>
    <w:uiPriority w:val="59"/>
    <w:rsid w:val="00A00730"/>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52479C"/>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b.aziz</dc:creator>
  <cp:lastModifiedBy>S.M.Usman Shirazi</cp:lastModifiedBy>
  <cp:revision>3</cp:revision>
  <cp:lastPrinted>2020-04-21T05:53:00Z</cp:lastPrinted>
  <dcterms:created xsi:type="dcterms:W3CDTF">2026-05-20T06:21:00Z</dcterms:created>
  <dcterms:modified xsi:type="dcterms:W3CDTF">2026-05-20T06:24:00Z</dcterms:modified>
</cp:coreProperties>
</file>